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AF2F" w14:textId="77777777" w:rsidR="00D23A65" w:rsidRPr="002B5B6C" w:rsidRDefault="0096322D" w:rsidP="00642492">
      <w:pPr>
        <w:pStyle w:val="NoSpacing"/>
        <w:contextualSpacing/>
        <w:jc w:val="center"/>
        <w:rPr>
          <w:rFonts w:cstheme="minorHAnsi"/>
          <w:b/>
          <w:sz w:val="28"/>
          <w:szCs w:val="28"/>
        </w:rPr>
      </w:pPr>
      <w:r w:rsidRPr="002B5B6C">
        <w:rPr>
          <w:rFonts w:cstheme="minorHAnsi"/>
          <w:b/>
          <w:sz w:val="28"/>
          <w:szCs w:val="28"/>
        </w:rPr>
        <w:t xml:space="preserve">CORPORATE </w:t>
      </w:r>
      <w:r w:rsidR="00D23A65" w:rsidRPr="002B5B6C">
        <w:rPr>
          <w:rFonts w:cstheme="minorHAnsi"/>
          <w:b/>
          <w:sz w:val="28"/>
          <w:szCs w:val="28"/>
        </w:rPr>
        <w:t>CONSUMERS GRIEVANCES REDRESSAL FORUM</w:t>
      </w:r>
    </w:p>
    <w:p w14:paraId="7E2E9D73" w14:textId="77777777" w:rsidR="00D23A65" w:rsidRPr="002B5B6C" w:rsidRDefault="00D23A65" w:rsidP="00642492">
      <w:pPr>
        <w:pStyle w:val="NoSpacing"/>
        <w:ind w:left="1440" w:firstLine="720"/>
        <w:contextualSpacing/>
        <w:rPr>
          <w:rFonts w:cstheme="minorHAnsi"/>
          <w:b/>
          <w:sz w:val="28"/>
          <w:szCs w:val="28"/>
        </w:rPr>
      </w:pPr>
      <w:r w:rsidRPr="002B5B6C">
        <w:rPr>
          <w:rFonts w:cstheme="minorHAnsi"/>
          <w:b/>
          <w:sz w:val="28"/>
          <w:szCs w:val="28"/>
        </w:rPr>
        <w:t>PUNJAB STATE POWER COPROPRATION LIMITED</w:t>
      </w:r>
    </w:p>
    <w:p w14:paraId="5D5B3CE3" w14:textId="77777777" w:rsidR="00D23A65" w:rsidRPr="002B5B6C" w:rsidRDefault="00D23A65" w:rsidP="00642492">
      <w:pPr>
        <w:pStyle w:val="NoSpacing"/>
        <w:spacing w:line="276" w:lineRule="auto"/>
        <w:ind w:left="720" w:firstLine="720"/>
        <w:contextualSpacing/>
        <w:rPr>
          <w:rFonts w:cstheme="minorHAnsi"/>
          <w:b/>
          <w:sz w:val="28"/>
          <w:szCs w:val="28"/>
        </w:rPr>
      </w:pPr>
      <w:r w:rsidRPr="002B5B6C">
        <w:rPr>
          <w:rFonts w:cstheme="minorHAnsi"/>
          <w:b/>
          <w:sz w:val="28"/>
          <w:szCs w:val="28"/>
        </w:rPr>
        <w:t>220 KV S/Stn. Opp. Verka Milk Plant, Ferozepur Road, Ludhiana</w:t>
      </w:r>
    </w:p>
    <w:p w14:paraId="103BB0E7" w14:textId="77777777" w:rsidR="00D23A65" w:rsidRPr="002B5B6C" w:rsidRDefault="00D23A65" w:rsidP="00642492">
      <w:pPr>
        <w:pStyle w:val="NoSpacing"/>
        <w:spacing w:line="276" w:lineRule="auto"/>
        <w:ind w:left="1440" w:firstLine="720"/>
        <w:contextualSpacing/>
        <w:rPr>
          <w:rFonts w:cstheme="minorHAnsi"/>
          <w:b/>
          <w:sz w:val="28"/>
          <w:szCs w:val="28"/>
        </w:rPr>
      </w:pPr>
      <w:r w:rsidRPr="002B5B6C">
        <w:rPr>
          <w:rFonts w:cstheme="minorHAnsi"/>
          <w:b/>
          <w:sz w:val="28"/>
          <w:szCs w:val="28"/>
        </w:rPr>
        <w:t>Tel: 0161-2971912, email: secy.cgrfldh@gmail.com</w:t>
      </w:r>
    </w:p>
    <w:p w14:paraId="5CFE38A0" w14:textId="77777777" w:rsidR="00781B0B" w:rsidRPr="002B5B6C" w:rsidRDefault="00781B0B" w:rsidP="00642492">
      <w:pPr>
        <w:pStyle w:val="NoSpacing"/>
        <w:spacing w:line="276" w:lineRule="auto"/>
        <w:contextualSpacing/>
        <w:rPr>
          <w:rFonts w:cstheme="minorHAnsi"/>
          <w:sz w:val="28"/>
          <w:szCs w:val="28"/>
        </w:rPr>
      </w:pPr>
    </w:p>
    <w:p w14:paraId="1FCF407F" w14:textId="77777777" w:rsidR="006F0398" w:rsidRPr="00AF6F47" w:rsidRDefault="006F0398" w:rsidP="00642492">
      <w:pPr>
        <w:pStyle w:val="NoSpacing"/>
        <w:spacing w:line="276" w:lineRule="auto"/>
        <w:contextualSpacing/>
        <w:jc w:val="center"/>
        <w:rPr>
          <w:rFonts w:cstheme="minorHAnsi"/>
          <w:b/>
          <w:sz w:val="28"/>
          <w:szCs w:val="28"/>
          <w:u w:val="single"/>
        </w:rPr>
      </w:pPr>
      <w:r w:rsidRPr="00AF6F47">
        <w:rPr>
          <w:rFonts w:cstheme="minorHAnsi"/>
          <w:b/>
          <w:sz w:val="28"/>
          <w:szCs w:val="28"/>
          <w:u w:val="single"/>
        </w:rPr>
        <w:t xml:space="preserve">CASE NO.: </w:t>
      </w:r>
      <w:r w:rsidR="002B5B6C" w:rsidRPr="00AF6F47">
        <w:rPr>
          <w:rFonts w:cstheme="minorHAnsi"/>
          <w:b/>
          <w:sz w:val="28"/>
          <w:szCs w:val="28"/>
          <w:u w:val="single"/>
        </w:rPr>
        <w:t>CF-104</w:t>
      </w:r>
      <w:r w:rsidR="00B37979" w:rsidRPr="00AF6F47">
        <w:rPr>
          <w:rFonts w:cstheme="minorHAnsi"/>
          <w:b/>
          <w:sz w:val="28"/>
          <w:szCs w:val="28"/>
          <w:u w:val="single"/>
        </w:rPr>
        <w:t>/2023</w:t>
      </w:r>
    </w:p>
    <w:p w14:paraId="6CEA10F7" w14:textId="77777777" w:rsidR="006F0398" w:rsidRPr="00AF6F47" w:rsidRDefault="006F0398" w:rsidP="00642492">
      <w:pPr>
        <w:pStyle w:val="NoSpacing"/>
        <w:spacing w:line="276" w:lineRule="auto"/>
        <w:contextualSpacing/>
        <w:jc w:val="both"/>
        <w:rPr>
          <w:rFonts w:cstheme="minorHAnsi"/>
          <w:b/>
          <w:sz w:val="28"/>
          <w:szCs w:val="28"/>
        </w:rPr>
      </w:pPr>
    </w:p>
    <w:p w14:paraId="6A99C2D9" w14:textId="77777777" w:rsidR="006F0398" w:rsidRPr="00AF6F47" w:rsidRDefault="006F0398" w:rsidP="00642492">
      <w:pPr>
        <w:pStyle w:val="NoSpacing"/>
        <w:spacing w:line="276" w:lineRule="auto"/>
        <w:ind w:firstLine="851"/>
        <w:contextualSpacing/>
        <w:jc w:val="both"/>
        <w:rPr>
          <w:rFonts w:cstheme="minorHAnsi"/>
          <w:b/>
          <w:sz w:val="28"/>
          <w:szCs w:val="28"/>
        </w:rPr>
      </w:pPr>
      <w:r w:rsidRPr="00AF6F47">
        <w:rPr>
          <w:rFonts w:cstheme="minorHAnsi"/>
          <w:b/>
          <w:sz w:val="28"/>
          <w:szCs w:val="28"/>
        </w:rPr>
        <w:t>Date of Registration</w:t>
      </w:r>
      <w:r w:rsidRPr="00AF6F47">
        <w:rPr>
          <w:rFonts w:cstheme="minorHAnsi"/>
          <w:b/>
          <w:sz w:val="28"/>
          <w:szCs w:val="28"/>
        </w:rPr>
        <w:tab/>
        <w:t xml:space="preserve">: </w:t>
      </w:r>
      <w:r w:rsidR="00AF6F47" w:rsidRPr="00AF6F47">
        <w:rPr>
          <w:rFonts w:cstheme="minorHAnsi"/>
          <w:b/>
          <w:sz w:val="28"/>
          <w:szCs w:val="28"/>
        </w:rPr>
        <w:t>17</w:t>
      </w:r>
      <w:r w:rsidR="00B37979" w:rsidRPr="00AF6F47">
        <w:rPr>
          <w:rFonts w:cstheme="minorHAnsi"/>
          <w:b/>
          <w:sz w:val="28"/>
          <w:szCs w:val="28"/>
        </w:rPr>
        <w:t>.08.2023</w:t>
      </w:r>
    </w:p>
    <w:p w14:paraId="27D4E70F" w14:textId="77777777" w:rsidR="006F0398" w:rsidRPr="00AF6F47" w:rsidRDefault="006F0398" w:rsidP="00642492">
      <w:pPr>
        <w:pStyle w:val="NoSpacing"/>
        <w:spacing w:line="276" w:lineRule="auto"/>
        <w:ind w:firstLine="851"/>
        <w:contextualSpacing/>
        <w:jc w:val="both"/>
        <w:rPr>
          <w:rFonts w:cstheme="minorHAnsi"/>
          <w:b/>
          <w:sz w:val="28"/>
          <w:szCs w:val="28"/>
        </w:rPr>
      </w:pPr>
      <w:r w:rsidRPr="00AF6F47">
        <w:rPr>
          <w:rFonts w:cstheme="minorHAnsi"/>
          <w:b/>
          <w:sz w:val="28"/>
          <w:szCs w:val="28"/>
        </w:rPr>
        <w:t>Date of Closing</w:t>
      </w:r>
      <w:r w:rsidRPr="00AF6F47">
        <w:rPr>
          <w:rFonts w:cstheme="minorHAnsi"/>
          <w:b/>
          <w:sz w:val="28"/>
          <w:szCs w:val="28"/>
        </w:rPr>
        <w:tab/>
      </w:r>
      <w:r w:rsidRPr="00AF6F47">
        <w:rPr>
          <w:rFonts w:cstheme="minorHAnsi"/>
          <w:b/>
          <w:sz w:val="28"/>
          <w:szCs w:val="28"/>
        </w:rPr>
        <w:tab/>
        <w:t xml:space="preserve">: </w:t>
      </w:r>
      <w:r w:rsidR="00B37979" w:rsidRPr="00AF6F47">
        <w:rPr>
          <w:rFonts w:cstheme="minorHAnsi"/>
          <w:b/>
          <w:sz w:val="28"/>
          <w:szCs w:val="28"/>
        </w:rPr>
        <w:t>05.09.2023</w:t>
      </w:r>
    </w:p>
    <w:p w14:paraId="2DB0F754" w14:textId="7E33A687" w:rsidR="006F0398" w:rsidRPr="005675CF" w:rsidRDefault="006F0398" w:rsidP="00642492">
      <w:pPr>
        <w:pStyle w:val="NoSpacing"/>
        <w:spacing w:line="276" w:lineRule="auto"/>
        <w:ind w:firstLine="851"/>
        <w:contextualSpacing/>
        <w:jc w:val="both"/>
        <w:rPr>
          <w:rFonts w:cstheme="minorHAnsi"/>
          <w:b/>
          <w:sz w:val="28"/>
          <w:szCs w:val="28"/>
        </w:rPr>
      </w:pPr>
      <w:r w:rsidRPr="00AF6F47">
        <w:rPr>
          <w:rFonts w:cstheme="minorHAnsi"/>
          <w:b/>
          <w:sz w:val="28"/>
          <w:szCs w:val="28"/>
        </w:rPr>
        <w:t>Date of Final Order</w:t>
      </w:r>
      <w:r w:rsidRPr="00AF6F47">
        <w:rPr>
          <w:rFonts w:cstheme="minorHAnsi"/>
          <w:b/>
          <w:sz w:val="28"/>
          <w:szCs w:val="28"/>
        </w:rPr>
        <w:tab/>
        <w:t xml:space="preserve">: </w:t>
      </w:r>
      <w:r w:rsidR="00B37979" w:rsidRPr="005675CF">
        <w:rPr>
          <w:rFonts w:cstheme="minorHAnsi"/>
          <w:b/>
          <w:sz w:val="28"/>
          <w:szCs w:val="28"/>
        </w:rPr>
        <w:t>1</w:t>
      </w:r>
      <w:r w:rsidR="005675CF" w:rsidRPr="005675CF">
        <w:rPr>
          <w:rFonts w:cstheme="minorHAnsi"/>
          <w:b/>
          <w:sz w:val="28"/>
          <w:szCs w:val="28"/>
        </w:rPr>
        <w:t>4</w:t>
      </w:r>
      <w:r w:rsidR="00B37979" w:rsidRPr="005675CF">
        <w:rPr>
          <w:rFonts w:cstheme="minorHAnsi"/>
          <w:b/>
          <w:sz w:val="28"/>
          <w:szCs w:val="28"/>
        </w:rPr>
        <w:t>.09.2023</w:t>
      </w:r>
    </w:p>
    <w:p w14:paraId="790D12ED" w14:textId="77777777" w:rsidR="006F0398" w:rsidRPr="00AF6F47" w:rsidRDefault="006F0398" w:rsidP="00642492">
      <w:pPr>
        <w:pStyle w:val="NoSpacing"/>
        <w:spacing w:line="276" w:lineRule="auto"/>
        <w:ind w:firstLine="851"/>
        <w:contextualSpacing/>
        <w:jc w:val="both"/>
        <w:rPr>
          <w:rFonts w:cstheme="minorHAnsi"/>
          <w:b/>
          <w:sz w:val="28"/>
          <w:szCs w:val="28"/>
        </w:rPr>
      </w:pPr>
    </w:p>
    <w:p w14:paraId="059BFDE5" w14:textId="77777777" w:rsidR="006F0398" w:rsidRPr="00AF6F47" w:rsidRDefault="006F0398" w:rsidP="00642492">
      <w:pPr>
        <w:ind w:firstLine="851"/>
        <w:contextualSpacing/>
        <w:jc w:val="both"/>
        <w:rPr>
          <w:rFonts w:cstheme="minorHAnsi"/>
          <w:b/>
          <w:sz w:val="28"/>
          <w:szCs w:val="28"/>
        </w:rPr>
      </w:pPr>
      <w:r w:rsidRPr="00AF6F47">
        <w:rPr>
          <w:rFonts w:cstheme="minorHAnsi"/>
          <w:b/>
          <w:sz w:val="28"/>
          <w:szCs w:val="28"/>
        </w:rPr>
        <w:t xml:space="preserve">In the Matter </w:t>
      </w:r>
      <w:r w:rsidR="009B0B46" w:rsidRPr="00AF6F47">
        <w:rPr>
          <w:rFonts w:cstheme="minorHAnsi"/>
          <w:b/>
          <w:sz w:val="28"/>
          <w:szCs w:val="28"/>
        </w:rPr>
        <w:t>of:</w:t>
      </w:r>
    </w:p>
    <w:p w14:paraId="03FFE92A" w14:textId="77777777" w:rsidR="00D47FC1" w:rsidRPr="00D47FC1" w:rsidRDefault="006F0398" w:rsidP="00642492">
      <w:pPr>
        <w:pStyle w:val="NoSpacing"/>
        <w:spacing w:line="276" w:lineRule="auto"/>
        <w:contextualSpacing/>
        <w:jc w:val="both"/>
        <w:rPr>
          <w:rFonts w:cstheme="minorHAnsi"/>
          <w:b/>
          <w:sz w:val="28"/>
          <w:szCs w:val="28"/>
        </w:rPr>
      </w:pPr>
      <w:r w:rsidRPr="00AF6F47">
        <w:rPr>
          <w:rFonts w:cstheme="minorHAnsi"/>
          <w:b/>
          <w:sz w:val="28"/>
          <w:szCs w:val="28"/>
        </w:rPr>
        <w:tab/>
      </w:r>
      <w:r w:rsidRPr="00AF6F47">
        <w:rPr>
          <w:rFonts w:cstheme="minorHAnsi"/>
          <w:b/>
          <w:sz w:val="28"/>
          <w:szCs w:val="28"/>
        </w:rPr>
        <w:tab/>
      </w:r>
      <w:r w:rsidRPr="00D47FC1">
        <w:rPr>
          <w:rFonts w:cstheme="minorHAnsi"/>
          <w:b/>
          <w:sz w:val="28"/>
          <w:szCs w:val="28"/>
        </w:rPr>
        <w:tab/>
      </w:r>
      <w:r w:rsidR="00AF6F47" w:rsidRPr="00D47FC1">
        <w:rPr>
          <w:rFonts w:cstheme="minorHAnsi"/>
          <w:b/>
          <w:sz w:val="28"/>
          <w:szCs w:val="28"/>
        </w:rPr>
        <w:t>M/S Spice</w:t>
      </w:r>
      <w:r w:rsidR="00D47FC1" w:rsidRPr="00D47FC1">
        <w:rPr>
          <w:rFonts w:cstheme="minorHAnsi"/>
          <w:b/>
          <w:sz w:val="28"/>
          <w:szCs w:val="28"/>
        </w:rPr>
        <w:t xml:space="preserve"> Communication Ltd.</w:t>
      </w:r>
      <w:r w:rsidR="00C06AB3" w:rsidRPr="00D47FC1">
        <w:rPr>
          <w:rFonts w:cstheme="minorHAnsi"/>
          <w:b/>
          <w:sz w:val="28"/>
          <w:szCs w:val="28"/>
        </w:rPr>
        <w:t>,</w:t>
      </w:r>
    </w:p>
    <w:p w14:paraId="4C67EDF7" w14:textId="0937E936" w:rsidR="00BC3E3D" w:rsidRPr="00D47FC1" w:rsidRDefault="00D47FC1" w:rsidP="00D47FC1">
      <w:pPr>
        <w:pStyle w:val="NoSpacing"/>
        <w:spacing w:line="276" w:lineRule="auto"/>
        <w:ind w:left="1440" w:firstLine="720"/>
        <w:contextualSpacing/>
        <w:jc w:val="both"/>
        <w:rPr>
          <w:rFonts w:cstheme="minorHAnsi"/>
          <w:b/>
          <w:sz w:val="28"/>
          <w:szCs w:val="28"/>
        </w:rPr>
      </w:pPr>
      <w:r w:rsidRPr="00D47FC1">
        <w:rPr>
          <w:rFonts w:cstheme="minorHAnsi"/>
          <w:b/>
          <w:sz w:val="28"/>
          <w:szCs w:val="28"/>
        </w:rPr>
        <w:t xml:space="preserve">Now </w:t>
      </w:r>
      <w:r w:rsidR="00AF6F47" w:rsidRPr="00D47FC1">
        <w:rPr>
          <w:rFonts w:cstheme="minorHAnsi"/>
          <w:b/>
          <w:sz w:val="28"/>
          <w:szCs w:val="28"/>
        </w:rPr>
        <w:t xml:space="preserve">ATC Telecom Infrastructure </w:t>
      </w:r>
      <w:proofErr w:type="spellStart"/>
      <w:r w:rsidR="00AF6F47" w:rsidRPr="00D47FC1">
        <w:rPr>
          <w:rFonts w:cstheme="minorHAnsi"/>
          <w:b/>
          <w:sz w:val="28"/>
          <w:szCs w:val="28"/>
        </w:rPr>
        <w:t>Pvt.</w:t>
      </w:r>
      <w:proofErr w:type="spellEnd"/>
      <w:r w:rsidR="00AF6F47" w:rsidRPr="00D47FC1">
        <w:rPr>
          <w:rFonts w:cstheme="minorHAnsi"/>
          <w:b/>
          <w:sz w:val="28"/>
          <w:szCs w:val="28"/>
        </w:rPr>
        <w:t xml:space="preserve"> Ltd.,</w:t>
      </w:r>
    </w:p>
    <w:p w14:paraId="4A210A46" w14:textId="77777777" w:rsidR="00AF6F47" w:rsidRPr="00D47FC1" w:rsidRDefault="00AF6F47" w:rsidP="00642492">
      <w:pPr>
        <w:pStyle w:val="NoSpacing"/>
        <w:spacing w:line="276" w:lineRule="auto"/>
        <w:ind w:left="1440" w:firstLine="720"/>
        <w:contextualSpacing/>
        <w:jc w:val="both"/>
        <w:rPr>
          <w:rFonts w:cstheme="minorHAnsi"/>
          <w:b/>
          <w:sz w:val="28"/>
          <w:szCs w:val="28"/>
        </w:rPr>
      </w:pPr>
      <w:r w:rsidRPr="00D47FC1">
        <w:rPr>
          <w:rFonts w:cstheme="minorHAnsi"/>
          <w:b/>
          <w:sz w:val="28"/>
          <w:szCs w:val="28"/>
        </w:rPr>
        <w:t>B-320, 3</w:t>
      </w:r>
      <w:r w:rsidRPr="00D47FC1">
        <w:rPr>
          <w:rFonts w:cstheme="minorHAnsi"/>
          <w:b/>
          <w:sz w:val="28"/>
          <w:szCs w:val="28"/>
          <w:vertAlign w:val="superscript"/>
        </w:rPr>
        <w:t xml:space="preserve">rd </w:t>
      </w:r>
      <w:r w:rsidRPr="00D47FC1">
        <w:rPr>
          <w:rFonts w:cstheme="minorHAnsi"/>
          <w:b/>
          <w:sz w:val="28"/>
          <w:szCs w:val="28"/>
        </w:rPr>
        <w:t xml:space="preserve">Floor, Tower B, </w:t>
      </w:r>
      <w:proofErr w:type="spellStart"/>
      <w:r w:rsidRPr="00D47FC1">
        <w:rPr>
          <w:rFonts w:cstheme="minorHAnsi"/>
          <w:b/>
          <w:sz w:val="28"/>
          <w:szCs w:val="28"/>
        </w:rPr>
        <w:t>Bestech</w:t>
      </w:r>
      <w:proofErr w:type="spellEnd"/>
      <w:r w:rsidRPr="00D47FC1">
        <w:rPr>
          <w:rFonts w:cstheme="minorHAnsi"/>
          <w:b/>
          <w:sz w:val="28"/>
          <w:szCs w:val="28"/>
        </w:rPr>
        <w:t xml:space="preserve"> Business,</w:t>
      </w:r>
    </w:p>
    <w:p w14:paraId="70940EB2" w14:textId="77777777" w:rsidR="00AF6F47" w:rsidRPr="00D47FC1" w:rsidRDefault="00AF6F47" w:rsidP="00642492">
      <w:pPr>
        <w:pStyle w:val="NoSpacing"/>
        <w:spacing w:line="276" w:lineRule="auto"/>
        <w:ind w:left="1440" w:firstLine="720"/>
        <w:contextualSpacing/>
        <w:jc w:val="both"/>
        <w:rPr>
          <w:rFonts w:cstheme="minorHAnsi"/>
          <w:b/>
          <w:sz w:val="28"/>
          <w:szCs w:val="28"/>
        </w:rPr>
      </w:pPr>
      <w:r w:rsidRPr="00D47FC1">
        <w:rPr>
          <w:rFonts w:cstheme="minorHAnsi"/>
          <w:b/>
          <w:sz w:val="28"/>
          <w:szCs w:val="28"/>
        </w:rPr>
        <w:t>Sec.-66, Mohali.</w:t>
      </w:r>
    </w:p>
    <w:p w14:paraId="7B04B8BF" w14:textId="77777777" w:rsidR="006F0398" w:rsidRPr="002126A8" w:rsidRDefault="006F0398" w:rsidP="00642492">
      <w:pPr>
        <w:pStyle w:val="NoSpacing"/>
        <w:spacing w:line="276" w:lineRule="auto"/>
        <w:ind w:left="1440" w:firstLine="720"/>
        <w:contextualSpacing/>
        <w:jc w:val="both"/>
        <w:rPr>
          <w:rFonts w:cstheme="minorHAnsi"/>
          <w:b/>
          <w:sz w:val="28"/>
          <w:szCs w:val="28"/>
        </w:rPr>
      </w:pPr>
      <w:r w:rsidRPr="002126A8">
        <w:rPr>
          <w:rFonts w:cstheme="minorHAnsi"/>
          <w:b/>
          <w:sz w:val="28"/>
          <w:szCs w:val="28"/>
        </w:rPr>
        <w:t xml:space="preserve">A/c No.: </w:t>
      </w:r>
      <w:r w:rsidR="00AF6F47" w:rsidRPr="002126A8">
        <w:rPr>
          <w:rFonts w:cstheme="minorHAnsi"/>
          <w:b/>
          <w:sz w:val="28"/>
          <w:szCs w:val="28"/>
        </w:rPr>
        <w:t>T13GT130035N</w:t>
      </w:r>
    </w:p>
    <w:p w14:paraId="7F3081C7" w14:textId="77777777" w:rsidR="00047E78" w:rsidRPr="002126A8" w:rsidRDefault="00047E78" w:rsidP="00642492">
      <w:pPr>
        <w:pStyle w:val="NoSpacing"/>
        <w:spacing w:line="276" w:lineRule="auto"/>
        <w:ind w:left="1440" w:firstLine="720"/>
        <w:contextualSpacing/>
        <w:jc w:val="both"/>
        <w:rPr>
          <w:rFonts w:cstheme="minorHAnsi"/>
          <w:b/>
          <w:sz w:val="28"/>
          <w:szCs w:val="28"/>
        </w:rPr>
      </w:pPr>
    </w:p>
    <w:p w14:paraId="02EF9C05" w14:textId="77777777" w:rsidR="006F0398" w:rsidRPr="002126A8" w:rsidRDefault="006F0398" w:rsidP="00642492">
      <w:pPr>
        <w:ind w:firstLine="851"/>
        <w:contextualSpacing/>
        <w:jc w:val="both"/>
        <w:rPr>
          <w:rFonts w:cstheme="minorHAnsi"/>
          <w:b/>
          <w:sz w:val="28"/>
          <w:szCs w:val="28"/>
        </w:rPr>
      </w:pPr>
      <w:r w:rsidRPr="002126A8">
        <w:rPr>
          <w:rFonts w:cstheme="minorHAnsi"/>
          <w:b/>
          <w:sz w:val="28"/>
          <w:szCs w:val="28"/>
        </w:rPr>
        <w:t>Through:</w:t>
      </w:r>
    </w:p>
    <w:p w14:paraId="3D410E82" w14:textId="77777777" w:rsidR="006F0398" w:rsidRPr="002126A8" w:rsidRDefault="006F0398" w:rsidP="00642492">
      <w:pPr>
        <w:ind w:firstLine="851"/>
        <w:contextualSpacing/>
        <w:jc w:val="both"/>
        <w:rPr>
          <w:rFonts w:cstheme="minorHAnsi"/>
          <w:b/>
          <w:sz w:val="28"/>
          <w:szCs w:val="28"/>
        </w:rPr>
      </w:pPr>
      <w:r w:rsidRPr="002126A8">
        <w:rPr>
          <w:rFonts w:cstheme="minorHAnsi"/>
          <w:sz w:val="28"/>
          <w:szCs w:val="28"/>
        </w:rPr>
        <w:t>Sh.</w:t>
      </w:r>
      <w:r w:rsidR="00895536" w:rsidRPr="002126A8">
        <w:rPr>
          <w:rFonts w:cstheme="minorHAnsi"/>
          <w:sz w:val="28"/>
          <w:szCs w:val="28"/>
        </w:rPr>
        <w:t xml:space="preserve"> </w:t>
      </w:r>
      <w:r w:rsidR="002126A8" w:rsidRPr="002126A8">
        <w:rPr>
          <w:rFonts w:cstheme="minorHAnsi"/>
          <w:bCs/>
          <w:sz w:val="28"/>
          <w:szCs w:val="28"/>
        </w:rPr>
        <w:t>Raj Kumar</w:t>
      </w:r>
      <w:r w:rsidR="00604960" w:rsidRPr="002126A8">
        <w:rPr>
          <w:rFonts w:cstheme="minorHAnsi"/>
          <w:bCs/>
          <w:sz w:val="28"/>
          <w:szCs w:val="28"/>
        </w:rPr>
        <w:tab/>
      </w:r>
      <w:r w:rsidR="00604960" w:rsidRPr="002126A8">
        <w:rPr>
          <w:rFonts w:cstheme="minorHAnsi"/>
          <w:bCs/>
          <w:sz w:val="28"/>
          <w:szCs w:val="28"/>
        </w:rPr>
        <w:tab/>
      </w:r>
      <w:r w:rsidR="00604960" w:rsidRPr="002126A8">
        <w:rPr>
          <w:rFonts w:cstheme="minorHAnsi"/>
          <w:bCs/>
          <w:sz w:val="28"/>
          <w:szCs w:val="28"/>
        </w:rPr>
        <w:tab/>
      </w:r>
      <w:r w:rsidR="009B0B46" w:rsidRPr="002126A8">
        <w:rPr>
          <w:rFonts w:cstheme="minorHAnsi"/>
          <w:sz w:val="28"/>
          <w:szCs w:val="28"/>
        </w:rPr>
        <w:tab/>
      </w:r>
      <w:r w:rsidR="0096322D" w:rsidRPr="002126A8">
        <w:rPr>
          <w:rFonts w:cstheme="minorHAnsi"/>
          <w:b/>
          <w:sz w:val="28"/>
          <w:szCs w:val="28"/>
        </w:rPr>
        <w:t xml:space="preserve">    </w:t>
      </w:r>
      <w:r w:rsidR="00895536" w:rsidRPr="002126A8">
        <w:rPr>
          <w:rFonts w:cstheme="minorHAnsi"/>
          <w:b/>
          <w:sz w:val="28"/>
          <w:szCs w:val="28"/>
        </w:rPr>
        <w:tab/>
      </w:r>
      <w:r w:rsidR="00604960" w:rsidRPr="002126A8">
        <w:rPr>
          <w:rFonts w:cstheme="minorHAnsi"/>
          <w:b/>
          <w:sz w:val="28"/>
          <w:szCs w:val="28"/>
        </w:rPr>
        <w:tab/>
      </w:r>
      <w:r w:rsidR="00B37979" w:rsidRPr="002126A8">
        <w:rPr>
          <w:rFonts w:cstheme="minorHAnsi"/>
          <w:b/>
          <w:sz w:val="28"/>
          <w:szCs w:val="28"/>
        </w:rPr>
        <w:tab/>
      </w:r>
      <w:r w:rsidR="00B37979" w:rsidRPr="002126A8">
        <w:rPr>
          <w:rFonts w:cstheme="minorHAnsi"/>
          <w:b/>
          <w:sz w:val="28"/>
          <w:szCs w:val="28"/>
        </w:rPr>
        <w:tab/>
        <w:t xml:space="preserve">    </w:t>
      </w:r>
      <w:r w:rsidR="0096322D" w:rsidRPr="002126A8">
        <w:rPr>
          <w:rFonts w:cstheme="minorHAnsi"/>
          <w:b/>
          <w:sz w:val="28"/>
          <w:szCs w:val="28"/>
        </w:rPr>
        <w:t>..</w:t>
      </w:r>
      <w:r w:rsidRPr="002126A8">
        <w:rPr>
          <w:rFonts w:cstheme="minorHAnsi"/>
          <w:b/>
          <w:sz w:val="28"/>
          <w:szCs w:val="28"/>
        </w:rPr>
        <w:t>.</w:t>
      </w:r>
      <w:r w:rsidR="00FA0A5F" w:rsidRPr="002126A8">
        <w:rPr>
          <w:rFonts w:cstheme="minorHAnsi"/>
          <w:b/>
          <w:sz w:val="28"/>
          <w:szCs w:val="28"/>
        </w:rPr>
        <w:t>Petitioner</w:t>
      </w:r>
    </w:p>
    <w:p w14:paraId="03D66EE5" w14:textId="77777777" w:rsidR="00561134" w:rsidRPr="002126A8" w:rsidRDefault="00561134" w:rsidP="00642492">
      <w:pPr>
        <w:ind w:firstLine="720"/>
        <w:contextualSpacing/>
        <w:jc w:val="both"/>
        <w:rPr>
          <w:rFonts w:cstheme="minorHAnsi"/>
          <w:b/>
          <w:sz w:val="28"/>
          <w:szCs w:val="28"/>
        </w:rPr>
      </w:pPr>
    </w:p>
    <w:p w14:paraId="5468ED41" w14:textId="77777777" w:rsidR="006F0398" w:rsidRPr="002126A8" w:rsidRDefault="006F0398" w:rsidP="00642492">
      <w:pPr>
        <w:spacing w:after="0"/>
        <w:contextualSpacing/>
        <w:jc w:val="center"/>
        <w:rPr>
          <w:rFonts w:cstheme="minorHAnsi"/>
          <w:b/>
          <w:bCs/>
          <w:sz w:val="28"/>
          <w:szCs w:val="28"/>
        </w:rPr>
      </w:pPr>
      <w:r w:rsidRPr="002126A8">
        <w:rPr>
          <w:rFonts w:cstheme="minorHAnsi"/>
          <w:b/>
          <w:bCs/>
          <w:sz w:val="28"/>
          <w:szCs w:val="28"/>
        </w:rPr>
        <w:t>Versus</w:t>
      </w:r>
    </w:p>
    <w:p w14:paraId="5862BAF1" w14:textId="77777777" w:rsidR="006F0398" w:rsidRPr="002126A8" w:rsidRDefault="006F0398" w:rsidP="00642492">
      <w:pPr>
        <w:pStyle w:val="NoSpacing"/>
        <w:spacing w:line="276" w:lineRule="auto"/>
        <w:contextualSpacing/>
        <w:jc w:val="center"/>
        <w:rPr>
          <w:rFonts w:cstheme="minorHAnsi"/>
          <w:b/>
          <w:bCs/>
          <w:sz w:val="28"/>
          <w:szCs w:val="28"/>
        </w:rPr>
      </w:pPr>
      <w:r w:rsidRPr="002126A8">
        <w:rPr>
          <w:rFonts w:cstheme="minorHAnsi"/>
          <w:b/>
          <w:bCs/>
          <w:sz w:val="28"/>
          <w:szCs w:val="28"/>
        </w:rPr>
        <w:t>Punjab State Power Corporation Ltd</w:t>
      </w:r>
    </w:p>
    <w:p w14:paraId="5EAA91B5" w14:textId="77777777" w:rsidR="006F0398" w:rsidRPr="002126A8" w:rsidRDefault="006F0398" w:rsidP="00642492">
      <w:pPr>
        <w:pStyle w:val="NoSpacing"/>
        <w:spacing w:line="276" w:lineRule="auto"/>
        <w:contextualSpacing/>
        <w:jc w:val="both"/>
        <w:rPr>
          <w:rFonts w:cstheme="minorHAnsi"/>
          <w:sz w:val="28"/>
          <w:szCs w:val="28"/>
        </w:rPr>
      </w:pPr>
    </w:p>
    <w:p w14:paraId="50A4A4A5" w14:textId="77777777" w:rsidR="006F0398" w:rsidRPr="002126A8" w:rsidRDefault="006F0398" w:rsidP="00642492">
      <w:pPr>
        <w:pStyle w:val="NoSpacing"/>
        <w:spacing w:line="276" w:lineRule="auto"/>
        <w:ind w:firstLine="851"/>
        <w:contextualSpacing/>
        <w:jc w:val="both"/>
        <w:rPr>
          <w:rFonts w:cstheme="minorHAnsi"/>
          <w:b/>
          <w:sz w:val="28"/>
          <w:szCs w:val="28"/>
        </w:rPr>
      </w:pPr>
      <w:r w:rsidRPr="002126A8">
        <w:rPr>
          <w:rFonts w:cstheme="minorHAnsi"/>
          <w:b/>
          <w:sz w:val="28"/>
          <w:szCs w:val="28"/>
        </w:rPr>
        <w:t xml:space="preserve">Through: </w:t>
      </w:r>
    </w:p>
    <w:p w14:paraId="574D2A41" w14:textId="77777777" w:rsidR="00A87C55" w:rsidRPr="002126A8" w:rsidRDefault="005A0F34" w:rsidP="00642492">
      <w:pPr>
        <w:pStyle w:val="NoSpacing"/>
        <w:spacing w:line="276" w:lineRule="auto"/>
        <w:ind w:firstLine="851"/>
        <w:contextualSpacing/>
        <w:jc w:val="both"/>
        <w:rPr>
          <w:rFonts w:cstheme="minorHAnsi"/>
          <w:sz w:val="28"/>
          <w:szCs w:val="28"/>
        </w:rPr>
      </w:pPr>
      <w:r w:rsidRPr="002126A8">
        <w:rPr>
          <w:rFonts w:cstheme="minorHAnsi"/>
          <w:sz w:val="28"/>
          <w:szCs w:val="28"/>
        </w:rPr>
        <w:t>S</w:t>
      </w:r>
      <w:r w:rsidR="001C42C1" w:rsidRPr="002126A8">
        <w:rPr>
          <w:rFonts w:cstheme="minorHAnsi"/>
          <w:sz w:val="28"/>
          <w:szCs w:val="28"/>
        </w:rPr>
        <w:t>r</w:t>
      </w:r>
      <w:r w:rsidRPr="002126A8">
        <w:rPr>
          <w:rFonts w:cstheme="minorHAnsi"/>
          <w:sz w:val="28"/>
          <w:szCs w:val="28"/>
        </w:rPr>
        <w:t>. Xen</w:t>
      </w:r>
      <w:r w:rsidR="00A87C55" w:rsidRPr="002126A8">
        <w:rPr>
          <w:rFonts w:cstheme="minorHAnsi"/>
          <w:sz w:val="28"/>
          <w:szCs w:val="28"/>
        </w:rPr>
        <w:t>/</w:t>
      </w:r>
      <w:r w:rsidR="00B37979" w:rsidRPr="002126A8">
        <w:rPr>
          <w:rFonts w:cstheme="minorHAnsi"/>
          <w:sz w:val="28"/>
          <w:szCs w:val="28"/>
        </w:rPr>
        <w:t xml:space="preserve">DS </w:t>
      </w:r>
      <w:r w:rsidR="0045465D" w:rsidRPr="002126A8">
        <w:rPr>
          <w:rFonts w:cstheme="minorHAnsi"/>
          <w:sz w:val="28"/>
          <w:szCs w:val="28"/>
        </w:rPr>
        <w:t>Div</w:t>
      </w:r>
      <w:r w:rsidR="00642492">
        <w:rPr>
          <w:rFonts w:cstheme="minorHAnsi"/>
          <w:sz w:val="28"/>
          <w:szCs w:val="28"/>
        </w:rPr>
        <w:t>ision</w:t>
      </w:r>
      <w:r w:rsidR="009B0B46" w:rsidRPr="002126A8">
        <w:rPr>
          <w:rFonts w:cstheme="minorHAnsi"/>
          <w:sz w:val="28"/>
          <w:szCs w:val="28"/>
        </w:rPr>
        <w:t>,</w:t>
      </w:r>
    </w:p>
    <w:p w14:paraId="465AD10F" w14:textId="77777777" w:rsidR="006F0398" w:rsidRPr="002126A8" w:rsidRDefault="009B0B46" w:rsidP="00642492">
      <w:pPr>
        <w:pStyle w:val="NoSpacing"/>
        <w:spacing w:line="276" w:lineRule="auto"/>
        <w:ind w:firstLine="851"/>
        <w:contextualSpacing/>
        <w:jc w:val="both"/>
        <w:rPr>
          <w:rFonts w:cstheme="minorHAnsi"/>
          <w:b/>
          <w:sz w:val="28"/>
          <w:szCs w:val="28"/>
        </w:rPr>
      </w:pPr>
      <w:r w:rsidRPr="002126A8">
        <w:rPr>
          <w:rFonts w:cstheme="minorHAnsi"/>
          <w:sz w:val="28"/>
          <w:szCs w:val="28"/>
        </w:rPr>
        <w:t>PSPCL</w:t>
      </w:r>
      <w:r w:rsidR="006F0398" w:rsidRPr="002126A8">
        <w:rPr>
          <w:rFonts w:cstheme="minorHAnsi"/>
          <w:sz w:val="28"/>
          <w:szCs w:val="28"/>
        </w:rPr>
        <w:t>,</w:t>
      </w:r>
      <w:r w:rsidR="00B37979" w:rsidRPr="002126A8">
        <w:rPr>
          <w:rFonts w:cstheme="minorHAnsi"/>
          <w:sz w:val="28"/>
          <w:szCs w:val="28"/>
        </w:rPr>
        <w:t xml:space="preserve"> </w:t>
      </w:r>
      <w:proofErr w:type="spellStart"/>
      <w:r w:rsidR="002126A8" w:rsidRPr="002126A8">
        <w:rPr>
          <w:rFonts w:cstheme="minorHAnsi"/>
          <w:sz w:val="28"/>
          <w:szCs w:val="28"/>
        </w:rPr>
        <w:t>Bhikhiwind</w:t>
      </w:r>
      <w:proofErr w:type="spellEnd"/>
      <w:r w:rsidR="00170D34" w:rsidRPr="002126A8">
        <w:rPr>
          <w:rFonts w:cstheme="minorHAnsi"/>
          <w:sz w:val="28"/>
          <w:szCs w:val="28"/>
        </w:rPr>
        <w:t>.</w:t>
      </w:r>
      <w:r w:rsidR="006F0398" w:rsidRPr="002126A8">
        <w:rPr>
          <w:rFonts w:cstheme="minorHAnsi"/>
          <w:sz w:val="28"/>
          <w:szCs w:val="28"/>
        </w:rPr>
        <w:tab/>
      </w:r>
      <w:r w:rsidR="006F0398" w:rsidRPr="002126A8">
        <w:rPr>
          <w:rFonts w:cstheme="minorHAnsi"/>
          <w:sz w:val="28"/>
          <w:szCs w:val="28"/>
        </w:rPr>
        <w:tab/>
      </w:r>
      <w:r w:rsidRPr="002126A8">
        <w:rPr>
          <w:rFonts w:cstheme="minorHAnsi"/>
          <w:sz w:val="28"/>
          <w:szCs w:val="28"/>
        </w:rPr>
        <w:tab/>
      </w:r>
      <w:r w:rsidRPr="002126A8">
        <w:rPr>
          <w:rFonts w:cstheme="minorHAnsi"/>
          <w:sz w:val="28"/>
          <w:szCs w:val="28"/>
        </w:rPr>
        <w:tab/>
      </w:r>
      <w:r w:rsidR="006F0398" w:rsidRPr="002126A8">
        <w:rPr>
          <w:rFonts w:cstheme="minorHAnsi"/>
          <w:sz w:val="28"/>
          <w:szCs w:val="28"/>
        </w:rPr>
        <w:tab/>
      </w:r>
      <w:r w:rsidR="008B686E" w:rsidRPr="002126A8">
        <w:rPr>
          <w:rFonts w:cstheme="minorHAnsi"/>
          <w:sz w:val="28"/>
          <w:szCs w:val="28"/>
        </w:rPr>
        <w:tab/>
      </w:r>
      <w:r w:rsidR="008B686E" w:rsidRPr="002126A8">
        <w:rPr>
          <w:rFonts w:cstheme="minorHAnsi"/>
          <w:sz w:val="28"/>
          <w:szCs w:val="28"/>
        </w:rPr>
        <w:tab/>
      </w:r>
      <w:r w:rsidR="006F0398" w:rsidRPr="002126A8">
        <w:rPr>
          <w:rFonts w:cstheme="minorHAnsi"/>
          <w:b/>
          <w:sz w:val="28"/>
          <w:szCs w:val="28"/>
        </w:rPr>
        <w:t>...</w:t>
      </w:r>
      <w:r w:rsidR="00FA0A5F" w:rsidRPr="002126A8">
        <w:rPr>
          <w:rFonts w:cstheme="minorHAnsi"/>
          <w:b/>
          <w:sz w:val="28"/>
          <w:szCs w:val="28"/>
        </w:rPr>
        <w:t>Respondent</w:t>
      </w:r>
    </w:p>
    <w:p w14:paraId="2513174D" w14:textId="77777777" w:rsidR="006F0398" w:rsidRPr="00EC0041" w:rsidRDefault="006F0398" w:rsidP="00642492">
      <w:pPr>
        <w:pStyle w:val="NoSpacing"/>
        <w:spacing w:line="276" w:lineRule="auto"/>
        <w:contextualSpacing/>
        <w:jc w:val="both"/>
        <w:rPr>
          <w:rFonts w:cstheme="minorHAnsi"/>
          <w:b/>
          <w:sz w:val="28"/>
          <w:szCs w:val="28"/>
        </w:rPr>
      </w:pPr>
    </w:p>
    <w:p w14:paraId="68719932" w14:textId="77777777" w:rsidR="006F0398" w:rsidRPr="00EC0041" w:rsidRDefault="006F0398" w:rsidP="00642492">
      <w:pPr>
        <w:pStyle w:val="ListParagraph"/>
        <w:numPr>
          <w:ilvl w:val="0"/>
          <w:numId w:val="16"/>
        </w:numPr>
        <w:spacing w:after="0"/>
        <w:ind w:left="851" w:hanging="567"/>
        <w:jc w:val="both"/>
        <w:rPr>
          <w:rFonts w:cstheme="minorHAnsi"/>
          <w:b/>
          <w:sz w:val="28"/>
          <w:szCs w:val="28"/>
          <w:u w:val="single"/>
        </w:rPr>
      </w:pPr>
      <w:r w:rsidRPr="00EC0041">
        <w:rPr>
          <w:rFonts w:cstheme="minorHAnsi"/>
          <w:b/>
          <w:sz w:val="28"/>
          <w:szCs w:val="28"/>
          <w:u w:val="single"/>
        </w:rPr>
        <w:t>BRIEF HISTORY</w:t>
      </w:r>
      <w:r w:rsidR="00B11E53" w:rsidRPr="00EC0041">
        <w:rPr>
          <w:rFonts w:cstheme="minorHAnsi"/>
          <w:b/>
          <w:sz w:val="28"/>
          <w:szCs w:val="28"/>
          <w:u w:val="single"/>
        </w:rPr>
        <w:t>:</w:t>
      </w:r>
    </w:p>
    <w:p w14:paraId="690F0427" w14:textId="4D5B71BF" w:rsidR="00642492" w:rsidRDefault="006F0398" w:rsidP="00642492">
      <w:pPr>
        <w:pStyle w:val="NoSpacing"/>
        <w:spacing w:line="276" w:lineRule="auto"/>
        <w:ind w:left="851" w:firstLine="567"/>
        <w:contextualSpacing/>
        <w:jc w:val="both"/>
        <w:rPr>
          <w:rFonts w:cstheme="minorHAnsi"/>
          <w:sz w:val="28"/>
          <w:szCs w:val="28"/>
        </w:rPr>
      </w:pPr>
      <w:r w:rsidRPr="00EC0041">
        <w:rPr>
          <w:rFonts w:cstheme="minorHAnsi"/>
          <w:bCs/>
          <w:sz w:val="28"/>
          <w:szCs w:val="28"/>
        </w:rPr>
        <w:t xml:space="preserve">Petition against </w:t>
      </w:r>
      <w:r w:rsidR="0045465D" w:rsidRPr="00EC0041">
        <w:rPr>
          <w:rFonts w:cstheme="minorHAnsi"/>
          <w:bCs/>
          <w:sz w:val="28"/>
          <w:szCs w:val="28"/>
        </w:rPr>
        <w:t>c</w:t>
      </w:r>
      <w:r w:rsidR="00E71084" w:rsidRPr="00EC0041">
        <w:rPr>
          <w:rFonts w:cstheme="minorHAnsi"/>
          <w:bCs/>
          <w:sz w:val="28"/>
          <w:szCs w:val="28"/>
        </w:rPr>
        <w:t>ase No</w:t>
      </w:r>
      <w:r w:rsidR="00975F7B" w:rsidRPr="00EC0041">
        <w:rPr>
          <w:rFonts w:cstheme="minorHAnsi"/>
          <w:bCs/>
          <w:sz w:val="28"/>
          <w:szCs w:val="28"/>
        </w:rPr>
        <w:t xml:space="preserve">.: </w:t>
      </w:r>
      <w:r w:rsidR="002B5B6C" w:rsidRPr="00EC0041">
        <w:rPr>
          <w:rFonts w:cstheme="minorHAnsi"/>
          <w:bCs/>
          <w:sz w:val="28"/>
          <w:szCs w:val="28"/>
        </w:rPr>
        <w:t>CF-104</w:t>
      </w:r>
      <w:r w:rsidR="00975F7B" w:rsidRPr="00EC0041">
        <w:rPr>
          <w:rFonts w:cstheme="minorHAnsi"/>
          <w:bCs/>
          <w:sz w:val="28"/>
          <w:szCs w:val="28"/>
        </w:rPr>
        <w:t>/202</w:t>
      </w:r>
      <w:r w:rsidR="009D121E" w:rsidRPr="00EC0041">
        <w:rPr>
          <w:rFonts w:cstheme="minorHAnsi"/>
          <w:bCs/>
          <w:sz w:val="28"/>
          <w:szCs w:val="28"/>
        </w:rPr>
        <w:t>3</w:t>
      </w:r>
      <w:r w:rsidR="0045465D" w:rsidRPr="00EC0041">
        <w:rPr>
          <w:rFonts w:cstheme="minorHAnsi"/>
          <w:bCs/>
          <w:sz w:val="28"/>
          <w:szCs w:val="28"/>
        </w:rPr>
        <w:t xml:space="preserve"> </w:t>
      </w:r>
      <w:r w:rsidR="00591EC7" w:rsidRPr="00EC0041">
        <w:rPr>
          <w:rFonts w:cstheme="minorHAnsi"/>
          <w:bCs/>
          <w:sz w:val="28"/>
          <w:szCs w:val="28"/>
        </w:rPr>
        <w:t>has been</w:t>
      </w:r>
      <w:r w:rsidRPr="00EC0041">
        <w:rPr>
          <w:rFonts w:cstheme="minorHAnsi"/>
          <w:bCs/>
          <w:sz w:val="28"/>
          <w:szCs w:val="28"/>
        </w:rPr>
        <w:t xml:space="preserve"> filed </w:t>
      </w:r>
      <w:r w:rsidR="00EC0041" w:rsidRPr="00EC0041">
        <w:rPr>
          <w:rFonts w:cstheme="minorHAnsi"/>
          <w:bCs/>
          <w:sz w:val="28"/>
          <w:szCs w:val="28"/>
        </w:rPr>
        <w:t xml:space="preserve">directly </w:t>
      </w:r>
      <w:r w:rsidRPr="00EC0041">
        <w:rPr>
          <w:rFonts w:cstheme="minorHAnsi"/>
          <w:bCs/>
          <w:sz w:val="28"/>
          <w:szCs w:val="28"/>
        </w:rPr>
        <w:t xml:space="preserve">in the Forum </w:t>
      </w:r>
      <w:r w:rsidR="00295F20" w:rsidRPr="00EC0041">
        <w:rPr>
          <w:rFonts w:cstheme="minorHAnsi"/>
          <w:bCs/>
          <w:sz w:val="28"/>
          <w:szCs w:val="28"/>
        </w:rPr>
        <w:t xml:space="preserve">in the matter related to A/c no. </w:t>
      </w:r>
      <w:r w:rsidR="00EC0041" w:rsidRPr="00EC0041">
        <w:rPr>
          <w:rFonts w:cstheme="minorHAnsi"/>
          <w:bCs/>
          <w:sz w:val="28"/>
          <w:szCs w:val="28"/>
        </w:rPr>
        <w:t>T13GT130035N</w:t>
      </w:r>
      <w:r w:rsidR="00295F20" w:rsidRPr="00EC0041">
        <w:rPr>
          <w:rFonts w:cstheme="minorHAnsi"/>
          <w:bCs/>
          <w:sz w:val="28"/>
          <w:szCs w:val="28"/>
        </w:rPr>
        <w:t xml:space="preserve">, in the name of </w:t>
      </w:r>
      <w:r w:rsidR="00EC0041" w:rsidRPr="00EC0041">
        <w:rPr>
          <w:rFonts w:cstheme="minorHAnsi"/>
          <w:bCs/>
          <w:sz w:val="28"/>
          <w:szCs w:val="28"/>
        </w:rPr>
        <w:t>M/S Spice</w:t>
      </w:r>
      <w:r w:rsidR="00295F20" w:rsidRPr="00EC0041">
        <w:rPr>
          <w:rFonts w:cstheme="minorHAnsi"/>
          <w:bCs/>
          <w:sz w:val="28"/>
          <w:szCs w:val="28"/>
        </w:rPr>
        <w:t>.</w:t>
      </w:r>
      <w:r w:rsidR="0045465D" w:rsidRPr="00EC0041">
        <w:rPr>
          <w:rFonts w:cstheme="minorHAnsi"/>
          <w:bCs/>
          <w:sz w:val="28"/>
          <w:szCs w:val="28"/>
        </w:rPr>
        <w:t xml:space="preserve"> </w:t>
      </w:r>
      <w:r w:rsidR="008D435F" w:rsidRPr="00EC0041">
        <w:rPr>
          <w:rFonts w:cstheme="minorHAnsi"/>
          <w:bCs/>
          <w:sz w:val="28"/>
          <w:szCs w:val="28"/>
        </w:rPr>
        <w:t xml:space="preserve">The </w:t>
      </w:r>
      <w:r w:rsidR="008D435F" w:rsidRPr="006520DE">
        <w:rPr>
          <w:rFonts w:cstheme="minorHAnsi"/>
          <w:bCs/>
          <w:sz w:val="28"/>
          <w:szCs w:val="28"/>
        </w:rPr>
        <w:t>Petitioner</w:t>
      </w:r>
      <w:r w:rsidR="006520DE" w:rsidRPr="006520DE">
        <w:rPr>
          <w:rFonts w:cstheme="minorHAnsi"/>
          <w:bCs/>
          <w:sz w:val="28"/>
          <w:szCs w:val="28"/>
        </w:rPr>
        <w:t xml:space="preserve"> i.e., M/s ATC Telecom Infrastructure </w:t>
      </w:r>
      <w:proofErr w:type="spellStart"/>
      <w:r w:rsidR="006520DE" w:rsidRPr="006520DE">
        <w:rPr>
          <w:rFonts w:cstheme="minorHAnsi"/>
          <w:bCs/>
          <w:sz w:val="28"/>
          <w:szCs w:val="28"/>
        </w:rPr>
        <w:t>Pvt.</w:t>
      </w:r>
      <w:proofErr w:type="spellEnd"/>
      <w:r w:rsidR="006520DE" w:rsidRPr="006520DE">
        <w:rPr>
          <w:rFonts w:cstheme="minorHAnsi"/>
          <w:bCs/>
          <w:sz w:val="28"/>
          <w:szCs w:val="28"/>
        </w:rPr>
        <w:t xml:space="preserve"> Ltd.,</w:t>
      </w:r>
      <w:r w:rsidR="008D435F" w:rsidRPr="006520DE">
        <w:rPr>
          <w:rFonts w:cstheme="minorHAnsi"/>
          <w:bCs/>
          <w:sz w:val="28"/>
          <w:szCs w:val="28"/>
        </w:rPr>
        <w:t xml:space="preserve"> is</w:t>
      </w:r>
      <w:r w:rsidR="008D435F" w:rsidRPr="00EC0041">
        <w:rPr>
          <w:rFonts w:cstheme="minorHAnsi"/>
          <w:bCs/>
          <w:sz w:val="28"/>
          <w:szCs w:val="28"/>
        </w:rPr>
        <w:t xml:space="preserve"> </w:t>
      </w:r>
      <w:r w:rsidR="009E1150">
        <w:rPr>
          <w:rFonts w:cstheme="minorHAnsi"/>
          <w:bCs/>
          <w:sz w:val="28"/>
          <w:szCs w:val="28"/>
        </w:rPr>
        <w:t>present user of this</w:t>
      </w:r>
      <w:r w:rsidR="008D435F" w:rsidRPr="00EC0041">
        <w:rPr>
          <w:rFonts w:cstheme="minorHAnsi"/>
          <w:bCs/>
          <w:sz w:val="28"/>
          <w:szCs w:val="28"/>
        </w:rPr>
        <w:t xml:space="preserve"> </w:t>
      </w:r>
      <w:r w:rsidR="00295F20" w:rsidRPr="00EC0041">
        <w:rPr>
          <w:rFonts w:cstheme="minorHAnsi"/>
          <w:bCs/>
          <w:sz w:val="28"/>
          <w:szCs w:val="28"/>
        </w:rPr>
        <w:t>NR</w:t>
      </w:r>
      <w:r w:rsidR="00400855" w:rsidRPr="00EC0041">
        <w:rPr>
          <w:rFonts w:cstheme="minorHAnsi"/>
          <w:bCs/>
          <w:sz w:val="28"/>
          <w:szCs w:val="28"/>
        </w:rPr>
        <w:t xml:space="preserve">S connection </w:t>
      </w:r>
      <w:r w:rsidR="009E1150">
        <w:rPr>
          <w:rFonts w:cstheme="minorHAnsi"/>
          <w:bCs/>
          <w:sz w:val="28"/>
          <w:szCs w:val="28"/>
        </w:rPr>
        <w:t>which is having</w:t>
      </w:r>
      <w:r w:rsidR="00400855" w:rsidRPr="00EC0041">
        <w:rPr>
          <w:rFonts w:cstheme="minorHAnsi"/>
          <w:bCs/>
          <w:sz w:val="28"/>
          <w:szCs w:val="28"/>
        </w:rPr>
        <w:t xml:space="preserve"> sanctioned load</w:t>
      </w:r>
      <w:r w:rsidR="006054F4" w:rsidRPr="00EC0041">
        <w:rPr>
          <w:rFonts w:cstheme="minorHAnsi"/>
          <w:bCs/>
          <w:sz w:val="28"/>
          <w:szCs w:val="28"/>
        </w:rPr>
        <w:t xml:space="preserve"> of </w:t>
      </w:r>
      <w:r w:rsidR="00EC0041" w:rsidRPr="00EC0041">
        <w:rPr>
          <w:rFonts w:cstheme="minorHAnsi"/>
          <w:bCs/>
          <w:sz w:val="28"/>
          <w:szCs w:val="28"/>
        </w:rPr>
        <w:t>19.98</w:t>
      </w:r>
      <w:r w:rsidR="00B34A73" w:rsidRPr="00EC0041">
        <w:rPr>
          <w:rFonts w:cstheme="minorHAnsi"/>
          <w:bCs/>
          <w:sz w:val="28"/>
          <w:szCs w:val="28"/>
        </w:rPr>
        <w:t xml:space="preserve"> KW</w:t>
      </w:r>
      <w:r w:rsidR="0070080C" w:rsidRPr="00EC0041">
        <w:rPr>
          <w:rFonts w:cstheme="minorHAnsi"/>
          <w:bCs/>
          <w:sz w:val="28"/>
          <w:szCs w:val="28"/>
        </w:rPr>
        <w:t xml:space="preserve"> under </w:t>
      </w:r>
      <w:r w:rsidR="00295F20" w:rsidRPr="00EC0041">
        <w:rPr>
          <w:rFonts w:cstheme="minorHAnsi"/>
          <w:sz w:val="28"/>
          <w:szCs w:val="28"/>
        </w:rPr>
        <w:t>DS</w:t>
      </w:r>
      <w:r w:rsidR="00400855" w:rsidRPr="00EC0041">
        <w:rPr>
          <w:rFonts w:cstheme="minorHAnsi"/>
          <w:sz w:val="28"/>
          <w:szCs w:val="28"/>
        </w:rPr>
        <w:t xml:space="preserve"> </w:t>
      </w:r>
      <w:r w:rsidR="00E71084" w:rsidRPr="00EC0041">
        <w:rPr>
          <w:rFonts w:cstheme="minorHAnsi"/>
          <w:sz w:val="28"/>
          <w:szCs w:val="28"/>
        </w:rPr>
        <w:t>Division, PSPCL,</w:t>
      </w:r>
      <w:r w:rsidR="00295F20" w:rsidRPr="00EC0041">
        <w:rPr>
          <w:rFonts w:cstheme="minorHAnsi"/>
          <w:sz w:val="28"/>
          <w:szCs w:val="28"/>
        </w:rPr>
        <w:t xml:space="preserve"> </w:t>
      </w:r>
      <w:proofErr w:type="spellStart"/>
      <w:r w:rsidR="00EC0041" w:rsidRPr="00EC0041">
        <w:rPr>
          <w:rFonts w:cstheme="minorHAnsi"/>
          <w:sz w:val="28"/>
          <w:szCs w:val="28"/>
        </w:rPr>
        <w:t>Bhikhiwind</w:t>
      </w:r>
      <w:proofErr w:type="spellEnd"/>
      <w:r w:rsidR="000D6C98" w:rsidRPr="00EC0041">
        <w:rPr>
          <w:rFonts w:cstheme="minorHAnsi"/>
          <w:sz w:val="28"/>
          <w:szCs w:val="28"/>
        </w:rPr>
        <w:t>.</w:t>
      </w:r>
      <w:r w:rsidR="002C7122">
        <w:rPr>
          <w:rFonts w:cstheme="minorHAnsi"/>
          <w:sz w:val="28"/>
          <w:szCs w:val="28"/>
        </w:rPr>
        <w:t xml:space="preserve"> Meter of the petitioner got burnt in month of Aug/2021 and same was replaced vide MCO no. 194/18016 dated 30.11</w:t>
      </w:r>
      <w:r w:rsidR="002C7122" w:rsidRPr="00D47FC1">
        <w:rPr>
          <w:rFonts w:cstheme="minorHAnsi"/>
          <w:sz w:val="28"/>
          <w:szCs w:val="28"/>
        </w:rPr>
        <w:t>.2021</w:t>
      </w:r>
      <w:r w:rsidR="006520DE" w:rsidRPr="00D47FC1">
        <w:rPr>
          <w:rFonts w:cstheme="minorHAnsi"/>
          <w:sz w:val="28"/>
          <w:szCs w:val="28"/>
        </w:rPr>
        <w:t xml:space="preserve"> effected on</w:t>
      </w:r>
      <w:r w:rsidR="00D47FC1" w:rsidRPr="00D47FC1">
        <w:rPr>
          <w:rFonts w:cstheme="minorHAnsi"/>
          <w:sz w:val="28"/>
          <w:szCs w:val="28"/>
        </w:rPr>
        <w:t xml:space="preserve"> 10.12.2021</w:t>
      </w:r>
      <w:r w:rsidR="002C7122" w:rsidRPr="00D47FC1">
        <w:rPr>
          <w:rFonts w:cstheme="minorHAnsi"/>
          <w:sz w:val="28"/>
          <w:szCs w:val="28"/>
        </w:rPr>
        <w:t>. Removed</w:t>
      </w:r>
      <w:r w:rsidR="002C7122">
        <w:rPr>
          <w:rFonts w:cstheme="minorHAnsi"/>
          <w:sz w:val="28"/>
          <w:szCs w:val="28"/>
        </w:rPr>
        <w:t xml:space="preserve"> meter was chec</w:t>
      </w:r>
      <w:r w:rsidR="009E1150">
        <w:rPr>
          <w:rFonts w:cstheme="minorHAnsi"/>
          <w:sz w:val="28"/>
          <w:szCs w:val="28"/>
        </w:rPr>
        <w:t>ked in ME Lab vide challan no. 5 dated 11.05.2022</w:t>
      </w:r>
      <w:r w:rsidR="002C7122">
        <w:rPr>
          <w:rFonts w:cstheme="minorHAnsi"/>
          <w:sz w:val="28"/>
          <w:szCs w:val="28"/>
        </w:rPr>
        <w:t xml:space="preserve"> wherein it was reported as under: -</w:t>
      </w:r>
    </w:p>
    <w:p w14:paraId="001F4914" w14:textId="77777777" w:rsidR="002C7122" w:rsidRPr="006520DE" w:rsidRDefault="002C7122" w:rsidP="006520DE">
      <w:pPr>
        <w:pStyle w:val="NoSpacing"/>
        <w:spacing w:line="276" w:lineRule="auto"/>
        <w:ind w:left="1134" w:right="249"/>
        <w:contextualSpacing/>
        <w:jc w:val="both"/>
        <w:rPr>
          <w:rFonts w:cstheme="minorHAnsi"/>
          <w:i/>
          <w:iCs/>
          <w:sz w:val="24"/>
        </w:rPr>
      </w:pPr>
      <w:r w:rsidRPr="006520DE">
        <w:rPr>
          <w:rFonts w:cstheme="minorHAnsi"/>
          <w:i/>
          <w:iCs/>
          <w:sz w:val="24"/>
        </w:rPr>
        <w:lastRenderedPageBreak/>
        <w:t>“</w:t>
      </w:r>
      <w:r w:rsidRPr="006520DE">
        <w:rPr>
          <w:rFonts w:cs="Raavi" w:hint="cs"/>
          <w:i/>
          <w:iCs/>
          <w:sz w:val="24"/>
          <w:cs/>
          <w:lang w:bidi="pa-IN"/>
        </w:rPr>
        <w:t xml:space="preserve">ਮੀਟਰ ਦੀ ਬਾਹਰਲੀ ਜਾਂਚ ਕੀਤੀ। ਖਪਤ ਡੈਟਾ ਅਨੁਸਾਰ ਮਹੀਨਾ 9/21 ਵਿੱਚ 101962 </w:t>
      </w:r>
      <w:r w:rsidRPr="006520DE">
        <w:rPr>
          <w:rFonts w:cs="Raavi"/>
          <w:i/>
          <w:iCs/>
          <w:sz w:val="24"/>
          <w:lang w:bidi="pa-IN"/>
        </w:rPr>
        <w:t xml:space="preserve">KWH </w:t>
      </w:r>
      <w:r w:rsidRPr="006520DE">
        <w:rPr>
          <w:rFonts w:cs="Raavi" w:hint="cs"/>
          <w:i/>
          <w:iCs/>
          <w:sz w:val="24"/>
          <w:cs/>
          <w:lang w:bidi="pa-IN"/>
        </w:rPr>
        <w:t>ਦੀ ਬਿਲਿੰਗ ਹੋਈ ਹੈ। ਇਸ ਤਰਾਂ 209462-101962</w:t>
      </w:r>
      <w:r w:rsidRPr="006520DE">
        <w:rPr>
          <w:rFonts w:cs="Raavi"/>
          <w:i/>
          <w:iCs/>
          <w:sz w:val="24"/>
          <w:lang w:bidi="pa-IN"/>
        </w:rPr>
        <w:t>=</w:t>
      </w:r>
      <w:r w:rsidRPr="006520DE">
        <w:rPr>
          <w:rFonts w:cs="Raavi" w:hint="cs"/>
          <w:i/>
          <w:iCs/>
          <w:sz w:val="24"/>
          <w:cs/>
          <w:lang w:bidi="pa-IN"/>
        </w:rPr>
        <w:t xml:space="preserve">107500 </w:t>
      </w:r>
      <w:r w:rsidRPr="006520DE">
        <w:rPr>
          <w:rFonts w:cs="Raavi"/>
          <w:i/>
          <w:iCs/>
          <w:sz w:val="24"/>
          <w:lang w:bidi="pa-IN"/>
        </w:rPr>
        <w:t xml:space="preserve">KWH </w:t>
      </w:r>
      <w:r w:rsidRPr="006520DE">
        <w:rPr>
          <w:rFonts w:cs="Raavi" w:hint="cs"/>
          <w:i/>
          <w:iCs/>
          <w:sz w:val="24"/>
          <w:cs/>
          <w:lang w:bidi="pa-IN"/>
        </w:rPr>
        <w:t>ਯੂਨਿਟ ਦੇ ਪੈਸੇ ਡਾਟਾ ਘੋਖ ਕੇ ਚਾਰਜ ਕੀਤੇ ਜਾਣ।</w:t>
      </w:r>
      <w:r w:rsidRPr="006520DE">
        <w:rPr>
          <w:rFonts w:cstheme="minorHAnsi"/>
          <w:i/>
          <w:iCs/>
          <w:sz w:val="24"/>
        </w:rPr>
        <w:t>”</w:t>
      </w:r>
    </w:p>
    <w:p w14:paraId="4B432FE0" w14:textId="77777777" w:rsidR="006520DE" w:rsidRDefault="006520DE" w:rsidP="00642492">
      <w:pPr>
        <w:pStyle w:val="NoSpacing"/>
        <w:spacing w:line="276" w:lineRule="auto"/>
        <w:ind w:left="851" w:firstLine="589"/>
        <w:contextualSpacing/>
        <w:jc w:val="both"/>
        <w:rPr>
          <w:rFonts w:cstheme="minorHAnsi"/>
          <w:sz w:val="28"/>
          <w:szCs w:val="28"/>
        </w:rPr>
      </w:pPr>
    </w:p>
    <w:p w14:paraId="6B907346" w14:textId="72879BED" w:rsidR="00AE6EFD" w:rsidRPr="006744C7" w:rsidRDefault="009E1150" w:rsidP="00642492">
      <w:pPr>
        <w:pStyle w:val="NoSpacing"/>
        <w:spacing w:line="276" w:lineRule="auto"/>
        <w:ind w:left="851" w:firstLine="589"/>
        <w:contextualSpacing/>
        <w:jc w:val="both"/>
        <w:rPr>
          <w:rFonts w:cstheme="minorHAnsi"/>
          <w:bCs/>
          <w:sz w:val="28"/>
          <w:szCs w:val="28"/>
        </w:rPr>
      </w:pPr>
      <w:r>
        <w:rPr>
          <w:rFonts w:cstheme="minorHAnsi"/>
          <w:sz w:val="28"/>
          <w:szCs w:val="28"/>
        </w:rPr>
        <w:t>Respondent also supplied</w:t>
      </w:r>
      <w:r w:rsidR="00904357">
        <w:rPr>
          <w:rFonts w:cstheme="minorHAnsi"/>
          <w:sz w:val="28"/>
          <w:szCs w:val="28"/>
        </w:rPr>
        <w:t xml:space="preserve"> </w:t>
      </w:r>
      <w:r w:rsidR="00D47FC1">
        <w:rPr>
          <w:rFonts w:cstheme="minorHAnsi"/>
          <w:sz w:val="28"/>
          <w:szCs w:val="28"/>
        </w:rPr>
        <w:t xml:space="preserve">copy of </w:t>
      </w:r>
      <w:r w:rsidR="00904357">
        <w:rPr>
          <w:rFonts w:cstheme="minorHAnsi"/>
          <w:sz w:val="28"/>
          <w:szCs w:val="28"/>
        </w:rPr>
        <w:t xml:space="preserve">ECR no. 46/2570 dated 11.05.2022 </w:t>
      </w:r>
      <w:r>
        <w:rPr>
          <w:rFonts w:cstheme="minorHAnsi"/>
          <w:sz w:val="28"/>
          <w:szCs w:val="28"/>
        </w:rPr>
        <w:t>of AEE/</w:t>
      </w:r>
      <w:proofErr w:type="spellStart"/>
      <w:r>
        <w:rPr>
          <w:rFonts w:cstheme="minorHAnsi"/>
          <w:sz w:val="28"/>
          <w:szCs w:val="28"/>
        </w:rPr>
        <w:t>Enf</w:t>
      </w:r>
      <w:proofErr w:type="spellEnd"/>
      <w:r>
        <w:rPr>
          <w:rFonts w:cstheme="minorHAnsi"/>
          <w:sz w:val="28"/>
          <w:szCs w:val="28"/>
        </w:rPr>
        <w:t>. cum EA &amp; MMTS, Tarn Taran and it has been mentioned in th</w:t>
      </w:r>
      <w:r w:rsidR="00D47FC1">
        <w:rPr>
          <w:rFonts w:cstheme="minorHAnsi"/>
          <w:sz w:val="28"/>
          <w:szCs w:val="28"/>
        </w:rPr>
        <w:t>is report</w:t>
      </w:r>
      <w:r>
        <w:rPr>
          <w:rFonts w:cstheme="minorHAnsi"/>
          <w:sz w:val="28"/>
          <w:szCs w:val="28"/>
        </w:rPr>
        <w:t xml:space="preserve"> also</w:t>
      </w:r>
      <w:r w:rsidR="00B379A1">
        <w:rPr>
          <w:rFonts w:cstheme="minorHAnsi"/>
          <w:sz w:val="28"/>
          <w:szCs w:val="28"/>
        </w:rPr>
        <w:t xml:space="preserve"> that billing against</w:t>
      </w:r>
      <w:r w:rsidR="00904357">
        <w:rPr>
          <w:rFonts w:cstheme="minorHAnsi"/>
          <w:sz w:val="28"/>
          <w:szCs w:val="28"/>
        </w:rPr>
        <w:t xml:space="preserve"> the account of the petitioner was done up to reading of 101962 KWH and it was directed to charge the differ</w:t>
      </w:r>
      <w:r>
        <w:rPr>
          <w:rFonts w:cstheme="minorHAnsi"/>
          <w:sz w:val="28"/>
          <w:szCs w:val="28"/>
        </w:rPr>
        <w:t>ence of 209462-101962=107500</w:t>
      </w:r>
      <w:r w:rsidR="00904357">
        <w:rPr>
          <w:rFonts w:cstheme="minorHAnsi"/>
          <w:sz w:val="28"/>
          <w:szCs w:val="28"/>
        </w:rPr>
        <w:t xml:space="preserve"> units to the petitioner.</w:t>
      </w:r>
      <w:r>
        <w:rPr>
          <w:rFonts w:cstheme="minorHAnsi"/>
          <w:sz w:val="28"/>
          <w:szCs w:val="28"/>
        </w:rPr>
        <w:t xml:space="preserve"> It appears that this ECR has been prepared in ME Lab itself as reference of ME challan has been given in it.</w:t>
      </w:r>
      <w:r w:rsidR="00904357">
        <w:rPr>
          <w:rFonts w:cstheme="minorHAnsi"/>
          <w:sz w:val="28"/>
          <w:szCs w:val="28"/>
        </w:rPr>
        <w:t xml:space="preserve"> Accordingly, petitioner wa</w:t>
      </w:r>
      <w:r>
        <w:rPr>
          <w:rFonts w:cstheme="minorHAnsi"/>
          <w:sz w:val="28"/>
          <w:szCs w:val="28"/>
        </w:rPr>
        <w:t>s issued bill cum show-</w:t>
      </w:r>
      <w:r w:rsidR="00904357">
        <w:rPr>
          <w:rFonts w:cstheme="minorHAnsi"/>
          <w:sz w:val="28"/>
          <w:szCs w:val="28"/>
        </w:rPr>
        <w:t>cause notice by SDO/</w:t>
      </w:r>
      <w:proofErr w:type="spellStart"/>
      <w:r w:rsidR="00904357">
        <w:rPr>
          <w:rFonts w:cstheme="minorHAnsi"/>
          <w:sz w:val="28"/>
          <w:szCs w:val="28"/>
        </w:rPr>
        <w:t>Khalra</w:t>
      </w:r>
      <w:proofErr w:type="spellEnd"/>
      <w:r w:rsidR="00904357">
        <w:rPr>
          <w:rFonts w:cstheme="minorHAnsi"/>
          <w:sz w:val="28"/>
          <w:szCs w:val="28"/>
        </w:rPr>
        <w:t xml:space="preserve"> vide his Memo no. 377 dated 16.05.2022 charging an amount of Rs. 851208/- on account of difference of </w:t>
      </w:r>
      <w:r w:rsidR="003C37D9">
        <w:rPr>
          <w:sz w:val="28"/>
          <w:szCs w:val="28"/>
          <w:lang w:bidi="pa-IN"/>
        </w:rPr>
        <w:t>97315</w:t>
      </w:r>
      <w:r w:rsidR="00904357">
        <w:rPr>
          <w:rFonts w:cstheme="minorHAnsi"/>
          <w:sz w:val="28"/>
          <w:szCs w:val="28"/>
        </w:rPr>
        <w:t xml:space="preserve"> units</w:t>
      </w:r>
      <w:r w:rsidR="00B379A1">
        <w:rPr>
          <w:rFonts w:cstheme="minorHAnsi"/>
          <w:sz w:val="28"/>
          <w:szCs w:val="28"/>
        </w:rPr>
        <w:t xml:space="preserve"> after adjusting already billed units</w:t>
      </w:r>
      <w:r w:rsidR="003C37D9">
        <w:rPr>
          <w:rFonts w:cstheme="minorHAnsi"/>
          <w:sz w:val="28"/>
          <w:szCs w:val="28"/>
        </w:rPr>
        <w:t xml:space="preserve"> on </w:t>
      </w:r>
      <w:r w:rsidR="0017048B">
        <w:rPr>
          <w:rFonts w:cstheme="minorHAnsi"/>
          <w:sz w:val="28"/>
          <w:szCs w:val="28"/>
        </w:rPr>
        <w:t>average basis for the period burnt meter remained installed at site</w:t>
      </w:r>
      <w:r w:rsidR="00B379A1">
        <w:rPr>
          <w:rFonts w:cstheme="minorHAnsi"/>
          <w:sz w:val="28"/>
          <w:szCs w:val="28"/>
        </w:rPr>
        <w:t>, against total</w:t>
      </w:r>
      <w:r w:rsidR="0017048B">
        <w:rPr>
          <w:rFonts w:cstheme="minorHAnsi"/>
          <w:sz w:val="28"/>
          <w:szCs w:val="28"/>
        </w:rPr>
        <w:t xml:space="preserve"> 107500 units.</w:t>
      </w:r>
      <w:r w:rsidR="00904357">
        <w:rPr>
          <w:rFonts w:cstheme="minorHAnsi"/>
          <w:sz w:val="28"/>
          <w:szCs w:val="28"/>
        </w:rPr>
        <w:t xml:space="preserve"> Later, two more bill cum show cause notices were issued to the petitioner vide Memo nos. 1267 dated 22.11.2022 and </w:t>
      </w:r>
      <w:r w:rsidR="00924355">
        <w:rPr>
          <w:rFonts w:cstheme="minorHAnsi"/>
          <w:sz w:val="28"/>
          <w:szCs w:val="28"/>
        </w:rPr>
        <w:t xml:space="preserve">1399 dated 04.01.2023 </w:t>
      </w:r>
      <w:r w:rsidR="0017048B">
        <w:rPr>
          <w:rFonts w:cstheme="minorHAnsi"/>
          <w:sz w:val="28"/>
          <w:szCs w:val="28"/>
        </w:rPr>
        <w:t>ask</w:t>
      </w:r>
      <w:r w:rsidR="00904357">
        <w:rPr>
          <w:rFonts w:cstheme="minorHAnsi"/>
          <w:sz w:val="28"/>
          <w:szCs w:val="28"/>
        </w:rPr>
        <w:t xml:space="preserve">ing </w:t>
      </w:r>
      <w:r w:rsidR="00924355">
        <w:rPr>
          <w:rFonts w:cstheme="minorHAnsi"/>
          <w:sz w:val="28"/>
          <w:szCs w:val="28"/>
        </w:rPr>
        <w:t xml:space="preserve">him to deposit the said amount. </w:t>
      </w:r>
      <w:r w:rsidR="00D47FC1">
        <w:rPr>
          <w:rFonts w:cstheme="minorHAnsi"/>
          <w:sz w:val="28"/>
          <w:szCs w:val="28"/>
        </w:rPr>
        <w:t>Petitioner did not deposit</w:t>
      </w:r>
      <w:r w:rsidR="00924355">
        <w:rPr>
          <w:rFonts w:cstheme="minorHAnsi"/>
          <w:sz w:val="28"/>
          <w:szCs w:val="28"/>
        </w:rPr>
        <w:t xml:space="preserve"> this amount </w:t>
      </w:r>
      <w:r w:rsidR="00D47FC1">
        <w:rPr>
          <w:rFonts w:cstheme="minorHAnsi"/>
          <w:sz w:val="28"/>
          <w:szCs w:val="28"/>
        </w:rPr>
        <w:t xml:space="preserve">and same </w:t>
      </w:r>
      <w:r w:rsidR="00924355">
        <w:rPr>
          <w:rFonts w:cstheme="minorHAnsi"/>
          <w:sz w:val="28"/>
          <w:szCs w:val="28"/>
        </w:rPr>
        <w:t xml:space="preserve">was charged to him as sundry charges in bill </w:t>
      </w:r>
      <w:r w:rsidR="00924355" w:rsidRPr="00924355">
        <w:rPr>
          <w:rFonts w:cstheme="minorHAnsi"/>
          <w:sz w:val="28"/>
          <w:szCs w:val="28"/>
        </w:rPr>
        <w:t>dated 23.03.2023.</w:t>
      </w:r>
      <w:r w:rsidR="00AA25BC" w:rsidRPr="00924355">
        <w:rPr>
          <w:rFonts w:cstheme="minorHAnsi"/>
          <w:sz w:val="28"/>
          <w:szCs w:val="28"/>
        </w:rPr>
        <w:t xml:space="preserve"> </w:t>
      </w:r>
      <w:r w:rsidR="00924355" w:rsidRPr="00924355">
        <w:rPr>
          <w:rFonts w:cstheme="minorHAnsi"/>
          <w:sz w:val="28"/>
          <w:szCs w:val="28"/>
        </w:rPr>
        <w:t>P</w:t>
      </w:r>
      <w:r w:rsidR="003E0FEF" w:rsidRPr="00924355">
        <w:rPr>
          <w:bCs/>
          <w:sz w:val="28"/>
          <w:szCs w:val="28"/>
          <w:lang w:bidi="pa-IN"/>
        </w:rPr>
        <w:t xml:space="preserve">etitioner did not agree to </w:t>
      </w:r>
      <w:r w:rsidR="00924355" w:rsidRPr="00924355">
        <w:rPr>
          <w:bCs/>
          <w:sz w:val="28"/>
          <w:szCs w:val="28"/>
          <w:lang w:bidi="pa-IN"/>
        </w:rPr>
        <w:t>this amount charged to him</w:t>
      </w:r>
      <w:r w:rsidR="003E0FEF" w:rsidRPr="00924355">
        <w:rPr>
          <w:rFonts w:cstheme="minorHAnsi"/>
          <w:bCs/>
          <w:sz w:val="28"/>
          <w:szCs w:val="28"/>
        </w:rPr>
        <w:t xml:space="preserve"> and </w:t>
      </w:r>
      <w:r w:rsidR="00A20FBE" w:rsidRPr="00924355">
        <w:rPr>
          <w:rFonts w:cstheme="minorHAnsi"/>
          <w:bCs/>
          <w:sz w:val="28"/>
          <w:szCs w:val="28"/>
        </w:rPr>
        <w:t xml:space="preserve">filed </w:t>
      </w:r>
      <w:r w:rsidR="00A5270F" w:rsidRPr="00924355">
        <w:rPr>
          <w:rFonts w:cstheme="minorHAnsi"/>
          <w:bCs/>
          <w:sz w:val="28"/>
          <w:szCs w:val="28"/>
        </w:rPr>
        <w:t>a</w:t>
      </w:r>
      <w:r w:rsidR="003E0FEF" w:rsidRPr="00924355">
        <w:rPr>
          <w:rFonts w:cstheme="minorHAnsi"/>
          <w:bCs/>
          <w:sz w:val="28"/>
          <w:szCs w:val="28"/>
        </w:rPr>
        <w:t xml:space="preserve"> </w:t>
      </w:r>
      <w:r w:rsidR="00924355" w:rsidRPr="00924355">
        <w:rPr>
          <w:rFonts w:cstheme="minorHAnsi"/>
          <w:bCs/>
          <w:sz w:val="28"/>
          <w:szCs w:val="28"/>
        </w:rPr>
        <w:t xml:space="preserve">case </w:t>
      </w:r>
      <w:r w:rsidR="00A20FBE" w:rsidRPr="00924355">
        <w:rPr>
          <w:rFonts w:cstheme="minorHAnsi"/>
          <w:bCs/>
          <w:sz w:val="28"/>
          <w:szCs w:val="28"/>
        </w:rPr>
        <w:t xml:space="preserve">in the </w:t>
      </w:r>
      <w:r w:rsidR="003E0FEF" w:rsidRPr="00924355">
        <w:rPr>
          <w:rFonts w:cstheme="minorHAnsi"/>
          <w:bCs/>
          <w:sz w:val="28"/>
          <w:szCs w:val="28"/>
        </w:rPr>
        <w:t>Corporate CGRF, Ludhiana</w:t>
      </w:r>
      <w:r w:rsidR="00A20FBE" w:rsidRPr="00924355">
        <w:rPr>
          <w:rFonts w:cstheme="minorHAnsi"/>
          <w:bCs/>
          <w:sz w:val="28"/>
          <w:szCs w:val="28"/>
        </w:rPr>
        <w:t xml:space="preserve">. </w:t>
      </w:r>
      <w:r w:rsidR="00AE6EFD" w:rsidRPr="00924355">
        <w:rPr>
          <w:rFonts w:cstheme="minorHAnsi"/>
          <w:bCs/>
          <w:sz w:val="28"/>
          <w:szCs w:val="28"/>
        </w:rPr>
        <w:t xml:space="preserve">Forum heard the case </w:t>
      </w:r>
      <w:r w:rsidR="00570FBB" w:rsidRPr="00924355">
        <w:rPr>
          <w:rFonts w:cstheme="minorHAnsi"/>
          <w:bCs/>
          <w:sz w:val="28"/>
          <w:szCs w:val="28"/>
        </w:rPr>
        <w:t>i</w:t>
      </w:r>
      <w:r w:rsidR="00AE6EFD" w:rsidRPr="00924355">
        <w:rPr>
          <w:rFonts w:cstheme="minorHAnsi"/>
          <w:bCs/>
          <w:sz w:val="28"/>
          <w:szCs w:val="28"/>
        </w:rPr>
        <w:t xml:space="preserve">n its proceedings dated </w:t>
      </w:r>
      <w:r w:rsidR="006744C7" w:rsidRPr="00924355">
        <w:rPr>
          <w:rFonts w:cstheme="minorHAnsi"/>
          <w:bCs/>
          <w:sz w:val="28"/>
          <w:szCs w:val="28"/>
        </w:rPr>
        <w:t>17</w:t>
      </w:r>
      <w:r w:rsidR="00500599" w:rsidRPr="00924355">
        <w:rPr>
          <w:rFonts w:cstheme="minorHAnsi"/>
          <w:bCs/>
          <w:sz w:val="28"/>
          <w:szCs w:val="28"/>
        </w:rPr>
        <w:t>.08.2023</w:t>
      </w:r>
      <w:r w:rsidR="006744C7" w:rsidRPr="00924355">
        <w:rPr>
          <w:rFonts w:cstheme="minorHAnsi"/>
          <w:bCs/>
          <w:sz w:val="28"/>
          <w:szCs w:val="28"/>
        </w:rPr>
        <w:t>, 22.08.2023, 29.08.2023</w:t>
      </w:r>
      <w:r w:rsidR="00C524E1" w:rsidRPr="00924355">
        <w:rPr>
          <w:rFonts w:cstheme="minorHAnsi"/>
          <w:bCs/>
          <w:sz w:val="28"/>
          <w:szCs w:val="28"/>
        </w:rPr>
        <w:t xml:space="preserve"> </w:t>
      </w:r>
      <w:r w:rsidR="00570FBB" w:rsidRPr="00924355">
        <w:rPr>
          <w:rFonts w:cstheme="minorHAnsi"/>
          <w:bCs/>
          <w:sz w:val="28"/>
          <w:szCs w:val="28"/>
        </w:rPr>
        <w:t xml:space="preserve">and finally on </w:t>
      </w:r>
      <w:r w:rsidR="00500599" w:rsidRPr="00924355">
        <w:rPr>
          <w:rFonts w:cstheme="minorHAnsi"/>
          <w:bCs/>
          <w:sz w:val="28"/>
          <w:szCs w:val="28"/>
        </w:rPr>
        <w:t>05.09.2023</w:t>
      </w:r>
      <w:r w:rsidR="00570FBB" w:rsidRPr="00924355">
        <w:rPr>
          <w:rFonts w:cstheme="minorHAnsi"/>
          <w:bCs/>
          <w:sz w:val="28"/>
          <w:szCs w:val="28"/>
        </w:rPr>
        <w:t xml:space="preserve">, </w:t>
      </w:r>
      <w:r w:rsidR="00D0589E" w:rsidRPr="00924355">
        <w:rPr>
          <w:rFonts w:cstheme="minorHAnsi"/>
          <w:bCs/>
          <w:sz w:val="28"/>
          <w:szCs w:val="28"/>
        </w:rPr>
        <w:t xml:space="preserve">when </w:t>
      </w:r>
      <w:r w:rsidR="00570FBB" w:rsidRPr="00924355">
        <w:rPr>
          <w:rFonts w:cstheme="minorHAnsi"/>
          <w:bCs/>
          <w:sz w:val="28"/>
          <w:szCs w:val="28"/>
        </w:rPr>
        <w:t>the case was closed for passing</w:t>
      </w:r>
      <w:r w:rsidR="00570FBB" w:rsidRPr="006744C7">
        <w:rPr>
          <w:rFonts w:cstheme="minorHAnsi"/>
          <w:bCs/>
          <w:sz w:val="28"/>
          <w:szCs w:val="28"/>
        </w:rPr>
        <w:t xml:space="preserve"> speaking orders</w:t>
      </w:r>
      <w:r w:rsidR="00C6032D" w:rsidRPr="006744C7">
        <w:rPr>
          <w:rFonts w:cstheme="minorHAnsi"/>
          <w:bCs/>
          <w:sz w:val="28"/>
          <w:szCs w:val="28"/>
        </w:rPr>
        <w:t>.</w:t>
      </w:r>
    </w:p>
    <w:p w14:paraId="1FA336EC" w14:textId="77777777" w:rsidR="0038202A" w:rsidRPr="006744C7" w:rsidRDefault="0038202A" w:rsidP="00642492">
      <w:pPr>
        <w:pStyle w:val="NoSpacing"/>
        <w:spacing w:line="276" w:lineRule="auto"/>
        <w:ind w:left="851" w:firstLine="589"/>
        <w:contextualSpacing/>
        <w:jc w:val="both"/>
        <w:rPr>
          <w:rFonts w:cstheme="minorHAnsi"/>
          <w:bCs/>
          <w:sz w:val="28"/>
          <w:szCs w:val="28"/>
        </w:rPr>
      </w:pPr>
    </w:p>
    <w:p w14:paraId="537EC430" w14:textId="77777777" w:rsidR="00DB1258" w:rsidRPr="006744C7" w:rsidRDefault="006F0398" w:rsidP="00642492">
      <w:pPr>
        <w:pStyle w:val="ListParagraph"/>
        <w:numPr>
          <w:ilvl w:val="0"/>
          <w:numId w:val="16"/>
        </w:numPr>
        <w:ind w:left="851" w:hanging="567"/>
        <w:jc w:val="both"/>
        <w:rPr>
          <w:rFonts w:cstheme="minorHAnsi"/>
          <w:b/>
          <w:i/>
          <w:sz w:val="28"/>
          <w:szCs w:val="28"/>
          <w:u w:val="single"/>
        </w:rPr>
      </w:pPr>
      <w:r w:rsidRPr="006744C7">
        <w:rPr>
          <w:rFonts w:cstheme="minorHAnsi"/>
          <w:b/>
          <w:i/>
          <w:sz w:val="28"/>
          <w:szCs w:val="28"/>
          <w:u w:val="single"/>
        </w:rPr>
        <w:t>PROCEEDINGS:</w:t>
      </w:r>
    </w:p>
    <w:p w14:paraId="41395814" w14:textId="77777777" w:rsidR="0038202A" w:rsidRPr="00417A93" w:rsidRDefault="0038202A" w:rsidP="00642492">
      <w:pPr>
        <w:pStyle w:val="ListParagraph"/>
        <w:spacing w:after="0"/>
        <w:ind w:left="851"/>
        <w:jc w:val="both"/>
        <w:rPr>
          <w:rFonts w:cstheme="minorHAnsi"/>
          <w:b/>
          <w:i/>
          <w:iCs/>
          <w:sz w:val="28"/>
          <w:szCs w:val="28"/>
          <w:u w:val="single"/>
        </w:rPr>
      </w:pPr>
      <w:r w:rsidRPr="00417A93">
        <w:rPr>
          <w:rFonts w:cstheme="minorHAnsi"/>
          <w:b/>
          <w:i/>
          <w:iCs/>
          <w:sz w:val="28"/>
          <w:szCs w:val="28"/>
          <w:u w:val="single"/>
        </w:rPr>
        <w:t>Proceedings dated:</w:t>
      </w:r>
      <w:r w:rsidR="00935001" w:rsidRPr="00417A93">
        <w:rPr>
          <w:rFonts w:cstheme="minorHAnsi"/>
          <w:b/>
          <w:i/>
          <w:iCs/>
          <w:sz w:val="28"/>
          <w:szCs w:val="28"/>
          <w:u w:val="single"/>
        </w:rPr>
        <w:t xml:space="preserve"> </w:t>
      </w:r>
      <w:r w:rsidR="00417A93" w:rsidRPr="00417A93">
        <w:rPr>
          <w:rFonts w:cstheme="minorHAnsi"/>
          <w:b/>
          <w:i/>
          <w:iCs/>
          <w:sz w:val="28"/>
          <w:szCs w:val="28"/>
          <w:u w:val="single"/>
        </w:rPr>
        <w:t>17</w:t>
      </w:r>
      <w:r w:rsidR="00491105" w:rsidRPr="00417A93">
        <w:rPr>
          <w:rFonts w:cstheme="minorHAnsi"/>
          <w:b/>
          <w:i/>
          <w:iCs/>
          <w:sz w:val="28"/>
          <w:szCs w:val="28"/>
          <w:u w:val="single"/>
        </w:rPr>
        <w:t>.08.2023</w:t>
      </w:r>
    </w:p>
    <w:p w14:paraId="4FF4CDA8" w14:textId="77777777" w:rsidR="00417A93" w:rsidRPr="00417A93" w:rsidRDefault="00417A93" w:rsidP="00642492">
      <w:pPr>
        <w:spacing w:after="0"/>
        <w:ind w:left="851" w:firstLine="567"/>
        <w:contextualSpacing/>
        <w:jc w:val="both"/>
        <w:rPr>
          <w:rFonts w:cstheme="minorHAnsi"/>
          <w:i/>
          <w:sz w:val="28"/>
          <w:szCs w:val="26"/>
        </w:rPr>
      </w:pPr>
      <w:r w:rsidRPr="00417A93">
        <w:rPr>
          <w:rFonts w:cstheme="minorHAnsi"/>
          <w:i/>
          <w:sz w:val="28"/>
          <w:szCs w:val="26"/>
        </w:rPr>
        <w:t xml:space="preserve">The petition has been placed before the Forum for admission. After considering the averments made in the petition, the petition is admitted. Notice be issued to ASE/Sr. Xen/Op. </w:t>
      </w:r>
      <w:proofErr w:type="spellStart"/>
      <w:r w:rsidRPr="00417A93">
        <w:rPr>
          <w:rFonts w:cstheme="minorHAnsi"/>
          <w:i/>
          <w:sz w:val="28"/>
          <w:szCs w:val="26"/>
        </w:rPr>
        <w:t>Bhikhiwind</w:t>
      </w:r>
      <w:proofErr w:type="spellEnd"/>
      <w:r w:rsidRPr="00417A93">
        <w:rPr>
          <w:rFonts w:cstheme="minorHAnsi"/>
          <w:i/>
          <w:sz w:val="28"/>
          <w:szCs w:val="26"/>
        </w:rPr>
        <w:t xml:space="preserve"> (Respondent) along with copy of petition.</w:t>
      </w:r>
    </w:p>
    <w:p w14:paraId="7D82906D" w14:textId="77777777" w:rsidR="00417A93" w:rsidRPr="00417A93" w:rsidRDefault="00417A93" w:rsidP="00642492">
      <w:pPr>
        <w:spacing w:after="0"/>
        <w:ind w:left="851" w:firstLine="567"/>
        <w:contextualSpacing/>
        <w:jc w:val="both"/>
        <w:rPr>
          <w:rFonts w:cstheme="minorHAnsi"/>
          <w:i/>
          <w:sz w:val="28"/>
          <w:szCs w:val="26"/>
        </w:rPr>
      </w:pPr>
      <w:r w:rsidRPr="00417A93">
        <w:rPr>
          <w:rFonts w:cstheme="minorHAnsi"/>
          <w:i/>
          <w:sz w:val="28"/>
          <w:szCs w:val="26"/>
        </w:rPr>
        <w:t>Respondent shall submit five copies of the following record/documents before the Forum:-</w:t>
      </w:r>
    </w:p>
    <w:p w14:paraId="14EBA31B" w14:textId="77777777" w:rsidR="00417A93" w:rsidRPr="00417A93" w:rsidRDefault="00417A93" w:rsidP="00642492">
      <w:pPr>
        <w:pStyle w:val="ListParagraph"/>
        <w:numPr>
          <w:ilvl w:val="0"/>
          <w:numId w:val="21"/>
        </w:numPr>
        <w:spacing w:after="0" w:line="256" w:lineRule="auto"/>
        <w:ind w:left="1134" w:hanging="283"/>
        <w:jc w:val="both"/>
        <w:rPr>
          <w:rFonts w:cstheme="minorHAnsi"/>
          <w:i/>
          <w:sz w:val="28"/>
          <w:szCs w:val="26"/>
        </w:rPr>
      </w:pPr>
      <w:r w:rsidRPr="00417A93">
        <w:rPr>
          <w:rFonts w:cstheme="minorHAnsi"/>
          <w:i/>
          <w:sz w:val="28"/>
          <w:szCs w:val="26"/>
        </w:rPr>
        <w:t>Respondent shall confirm that there is no case pending before any Court/Forum or any other authority between PSPCL and Petitioner.</w:t>
      </w:r>
    </w:p>
    <w:p w14:paraId="2EDCFFE0" w14:textId="77777777" w:rsidR="00417A93" w:rsidRPr="00417A93" w:rsidRDefault="00417A93" w:rsidP="00642492">
      <w:pPr>
        <w:pStyle w:val="ListParagraph"/>
        <w:numPr>
          <w:ilvl w:val="0"/>
          <w:numId w:val="21"/>
        </w:numPr>
        <w:spacing w:after="0" w:line="256" w:lineRule="auto"/>
        <w:ind w:left="1134" w:hanging="283"/>
        <w:jc w:val="both"/>
        <w:rPr>
          <w:rFonts w:cstheme="minorHAnsi"/>
          <w:i/>
          <w:sz w:val="28"/>
          <w:szCs w:val="26"/>
        </w:rPr>
      </w:pPr>
      <w:r w:rsidRPr="00417A93">
        <w:rPr>
          <w:rFonts w:cstheme="minorHAnsi"/>
          <w:i/>
          <w:sz w:val="28"/>
          <w:szCs w:val="26"/>
        </w:rPr>
        <w:t>Respondent shall confirm the status of up to date payments and shall ensure that no bill other than the amount in dispute, is pending.</w:t>
      </w:r>
    </w:p>
    <w:p w14:paraId="6F510FA3" w14:textId="77777777" w:rsidR="00417A93" w:rsidRPr="00417A93" w:rsidRDefault="00417A93" w:rsidP="00642492">
      <w:pPr>
        <w:pStyle w:val="ListParagraph"/>
        <w:numPr>
          <w:ilvl w:val="0"/>
          <w:numId w:val="21"/>
        </w:numPr>
        <w:spacing w:after="160" w:line="256" w:lineRule="auto"/>
        <w:ind w:left="1134" w:hanging="283"/>
        <w:jc w:val="both"/>
        <w:rPr>
          <w:rFonts w:cstheme="minorHAnsi"/>
          <w:i/>
          <w:sz w:val="28"/>
          <w:szCs w:val="26"/>
        </w:rPr>
      </w:pPr>
      <w:r w:rsidRPr="00417A93">
        <w:rPr>
          <w:rFonts w:cstheme="minorHAnsi"/>
          <w:i/>
          <w:sz w:val="28"/>
          <w:szCs w:val="26"/>
        </w:rPr>
        <w:t>Respondent shall confirm that the complainant/applicant/petitioner is a competent/authorised person to file/defend the case on behalf of the consumer of the above a/c no.</w:t>
      </w:r>
    </w:p>
    <w:p w14:paraId="13D1C333" w14:textId="77777777" w:rsidR="00417A93" w:rsidRPr="00417A93" w:rsidRDefault="00417A93" w:rsidP="00642492">
      <w:pPr>
        <w:pStyle w:val="ListParagraph"/>
        <w:numPr>
          <w:ilvl w:val="0"/>
          <w:numId w:val="21"/>
        </w:numPr>
        <w:spacing w:after="160" w:line="256" w:lineRule="auto"/>
        <w:ind w:left="1134" w:hanging="283"/>
        <w:jc w:val="both"/>
        <w:rPr>
          <w:rFonts w:cstheme="minorHAnsi"/>
          <w:i/>
          <w:sz w:val="28"/>
          <w:szCs w:val="26"/>
        </w:rPr>
      </w:pPr>
      <w:r w:rsidRPr="00417A93">
        <w:rPr>
          <w:rFonts w:cstheme="minorHAnsi"/>
          <w:i/>
          <w:sz w:val="28"/>
          <w:szCs w:val="26"/>
        </w:rPr>
        <w:lastRenderedPageBreak/>
        <w:t>Respondent shall also ensure the following action:-</w:t>
      </w:r>
    </w:p>
    <w:p w14:paraId="713A2D0D" w14:textId="77777777" w:rsidR="00417A93" w:rsidRPr="00417A93" w:rsidRDefault="00417A93" w:rsidP="00642492">
      <w:pPr>
        <w:pStyle w:val="ListParagraph"/>
        <w:numPr>
          <w:ilvl w:val="1"/>
          <w:numId w:val="21"/>
        </w:numPr>
        <w:spacing w:after="160" w:line="254" w:lineRule="auto"/>
        <w:ind w:left="1418" w:hanging="284"/>
        <w:jc w:val="both"/>
        <w:rPr>
          <w:rFonts w:cstheme="minorHAnsi"/>
          <w:i/>
          <w:sz w:val="28"/>
          <w:szCs w:val="26"/>
        </w:rPr>
      </w:pPr>
      <w:r w:rsidRPr="00417A93">
        <w:rPr>
          <w:rFonts w:cstheme="minorHAnsi"/>
          <w:i/>
          <w:sz w:val="28"/>
          <w:szCs w:val="26"/>
        </w:rPr>
        <w:t xml:space="preserve">He will submit point-wise/para-wise reply to the petition in form of hard copy &amp; soft copy through Email at </w:t>
      </w:r>
      <w:hyperlink r:id="rId8" w:history="1">
        <w:r w:rsidRPr="00417A93">
          <w:rPr>
            <w:rFonts w:cstheme="minorHAnsi"/>
            <w:i/>
            <w:sz w:val="28"/>
            <w:szCs w:val="26"/>
          </w:rPr>
          <w:t>secy.cgrfldh@gmail.com</w:t>
        </w:r>
      </w:hyperlink>
      <w:r w:rsidRPr="00417A93">
        <w:rPr>
          <w:rFonts w:cstheme="minorHAnsi"/>
          <w:i/>
          <w:sz w:val="28"/>
          <w:szCs w:val="26"/>
        </w:rPr>
        <w:t>.</w:t>
      </w:r>
    </w:p>
    <w:p w14:paraId="5FDF4E65" w14:textId="77777777" w:rsidR="00417A93" w:rsidRPr="00417A93" w:rsidRDefault="00417A93" w:rsidP="00642492">
      <w:pPr>
        <w:pStyle w:val="ListParagraph"/>
        <w:numPr>
          <w:ilvl w:val="1"/>
          <w:numId w:val="21"/>
        </w:numPr>
        <w:spacing w:after="160" w:line="254" w:lineRule="auto"/>
        <w:ind w:left="1418" w:hanging="284"/>
        <w:jc w:val="both"/>
        <w:rPr>
          <w:rFonts w:cstheme="minorHAnsi"/>
          <w:i/>
          <w:sz w:val="28"/>
          <w:szCs w:val="26"/>
        </w:rPr>
      </w:pPr>
      <w:r w:rsidRPr="00417A93">
        <w:rPr>
          <w:rFonts w:cstheme="minorHAnsi"/>
          <w:i/>
          <w:sz w:val="28"/>
          <w:szCs w:val="26"/>
        </w:rPr>
        <w:t xml:space="preserve">He will check/verify the amount of Rs. 851208/- charged vide notice no. 1267 dated 22.11.2022 reflected in bill dated 23.03.2023 under sundry charges head. </w:t>
      </w:r>
    </w:p>
    <w:p w14:paraId="14CF7081" w14:textId="77777777" w:rsidR="00417A93" w:rsidRPr="00417A93" w:rsidRDefault="00417A93" w:rsidP="00642492">
      <w:pPr>
        <w:pStyle w:val="ListParagraph"/>
        <w:numPr>
          <w:ilvl w:val="1"/>
          <w:numId w:val="21"/>
        </w:numPr>
        <w:spacing w:after="160" w:line="254" w:lineRule="auto"/>
        <w:ind w:left="1418" w:hanging="284"/>
        <w:jc w:val="both"/>
        <w:rPr>
          <w:rFonts w:cstheme="minorHAnsi"/>
          <w:i/>
          <w:sz w:val="28"/>
          <w:szCs w:val="26"/>
        </w:rPr>
      </w:pPr>
      <w:r w:rsidRPr="00417A93">
        <w:rPr>
          <w:rFonts w:cstheme="minorHAnsi"/>
          <w:i/>
          <w:sz w:val="28"/>
          <w:szCs w:val="26"/>
        </w:rPr>
        <w:t>He will submit complete details of charged amount along with supporting documents and legible copy of notice no. 1267 dated 22.11.2022.</w:t>
      </w:r>
    </w:p>
    <w:p w14:paraId="751BC958" w14:textId="77777777" w:rsidR="00417A93" w:rsidRPr="00417A93" w:rsidRDefault="00417A93" w:rsidP="00642492">
      <w:pPr>
        <w:pStyle w:val="ListParagraph"/>
        <w:numPr>
          <w:ilvl w:val="1"/>
          <w:numId w:val="21"/>
        </w:numPr>
        <w:spacing w:after="160" w:line="254" w:lineRule="auto"/>
        <w:ind w:left="1418" w:hanging="284"/>
        <w:jc w:val="both"/>
        <w:rPr>
          <w:rFonts w:cstheme="minorHAnsi"/>
          <w:i/>
          <w:sz w:val="28"/>
          <w:szCs w:val="26"/>
        </w:rPr>
      </w:pPr>
      <w:r w:rsidRPr="00417A93">
        <w:rPr>
          <w:rFonts w:cstheme="minorHAnsi"/>
          <w:i/>
          <w:sz w:val="28"/>
          <w:szCs w:val="26"/>
        </w:rPr>
        <w:t>He will submit consumption data depicting readings, dates of reading (in KWH &amp; KVAH, MDI, PF etc.) also indicating the meter status, MF etc. For previous 5 years along with SAP reading record.</w:t>
      </w:r>
    </w:p>
    <w:p w14:paraId="460835EC" w14:textId="77777777" w:rsidR="00417A93" w:rsidRPr="00417A93" w:rsidRDefault="00417A93" w:rsidP="00642492">
      <w:pPr>
        <w:pStyle w:val="ListParagraph"/>
        <w:numPr>
          <w:ilvl w:val="1"/>
          <w:numId w:val="21"/>
        </w:numPr>
        <w:spacing w:after="160" w:line="256" w:lineRule="auto"/>
        <w:ind w:left="1418" w:hanging="284"/>
        <w:jc w:val="both"/>
        <w:rPr>
          <w:rFonts w:cstheme="minorHAnsi"/>
          <w:i/>
          <w:sz w:val="28"/>
          <w:szCs w:val="26"/>
        </w:rPr>
      </w:pPr>
      <w:r w:rsidRPr="00417A93">
        <w:rPr>
          <w:rFonts w:cstheme="minorHAnsi"/>
          <w:i/>
          <w:sz w:val="28"/>
          <w:szCs w:val="26"/>
        </w:rPr>
        <w:t>He will submit copy of current site checking report and further submit copies of checking carried out by various authorities previously.</w:t>
      </w:r>
    </w:p>
    <w:p w14:paraId="44096970" w14:textId="77777777" w:rsidR="00417A93" w:rsidRPr="00417A93" w:rsidRDefault="00417A93" w:rsidP="00642492">
      <w:pPr>
        <w:pStyle w:val="ListParagraph"/>
        <w:numPr>
          <w:ilvl w:val="1"/>
          <w:numId w:val="21"/>
        </w:numPr>
        <w:spacing w:after="160" w:line="256" w:lineRule="auto"/>
        <w:ind w:left="1418" w:hanging="284"/>
        <w:jc w:val="both"/>
        <w:rPr>
          <w:rFonts w:cstheme="minorHAnsi"/>
          <w:i/>
          <w:sz w:val="28"/>
          <w:szCs w:val="26"/>
        </w:rPr>
      </w:pPr>
      <w:r w:rsidRPr="00417A93">
        <w:rPr>
          <w:rFonts w:cstheme="minorHAnsi"/>
          <w:i/>
          <w:sz w:val="28"/>
          <w:szCs w:val="26"/>
        </w:rPr>
        <w:t xml:space="preserve">Submit copies of related Job order clearly depicting date of effect thereof, ME lab report and DDL report of meter in dispute. </w:t>
      </w:r>
    </w:p>
    <w:p w14:paraId="381ECB33" w14:textId="77777777" w:rsidR="00417A93" w:rsidRPr="00417A93" w:rsidRDefault="00417A93" w:rsidP="00642492">
      <w:pPr>
        <w:pStyle w:val="ListParagraph"/>
        <w:numPr>
          <w:ilvl w:val="1"/>
          <w:numId w:val="21"/>
        </w:numPr>
        <w:spacing w:after="160" w:line="256" w:lineRule="auto"/>
        <w:ind w:left="1418" w:hanging="284"/>
        <w:jc w:val="both"/>
        <w:rPr>
          <w:rFonts w:cstheme="minorHAnsi"/>
          <w:i/>
          <w:sz w:val="28"/>
          <w:szCs w:val="26"/>
        </w:rPr>
      </w:pPr>
      <w:r w:rsidRPr="00417A93">
        <w:rPr>
          <w:rFonts w:cstheme="minorHAnsi"/>
          <w:i/>
          <w:sz w:val="28"/>
          <w:szCs w:val="26"/>
        </w:rPr>
        <w:t>Intimate Regulation number of Supply Code, 2014 or any other relevant Rules/Regulations according to which the amount has been charged.</w:t>
      </w:r>
    </w:p>
    <w:p w14:paraId="10663162" w14:textId="77777777" w:rsidR="00417A93" w:rsidRPr="00417A93" w:rsidRDefault="00417A93" w:rsidP="00642492">
      <w:pPr>
        <w:pStyle w:val="ListParagraph"/>
        <w:numPr>
          <w:ilvl w:val="1"/>
          <w:numId w:val="21"/>
        </w:numPr>
        <w:spacing w:after="0" w:line="256" w:lineRule="auto"/>
        <w:ind w:left="1418" w:hanging="284"/>
        <w:jc w:val="both"/>
        <w:rPr>
          <w:rFonts w:cstheme="minorHAnsi"/>
          <w:i/>
          <w:sz w:val="28"/>
          <w:szCs w:val="26"/>
        </w:rPr>
      </w:pPr>
      <w:r w:rsidRPr="00417A93">
        <w:rPr>
          <w:rFonts w:cstheme="minorHAnsi"/>
          <w:i/>
          <w:sz w:val="28"/>
          <w:szCs w:val="26"/>
        </w:rPr>
        <w:t>Ensure that all the documents have been checked/verified &amp; signed by ASE/Sr. XEN and he will be responsible for the authenticity of the documents/information submitted to the Forum.</w:t>
      </w:r>
    </w:p>
    <w:p w14:paraId="741D890D" w14:textId="6D47A394" w:rsidR="005675CF" w:rsidRPr="00A445A9" w:rsidRDefault="00417A93" w:rsidP="00642492">
      <w:pPr>
        <w:spacing w:after="0"/>
        <w:ind w:left="851" w:firstLine="567"/>
        <w:contextualSpacing/>
        <w:jc w:val="both"/>
        <w:rPr>
          <w:rFonts w:cstheme="minorHAnsi"/>
          <w:i/>
          <w:sz w:val="28"/>
          <w:szCs w:val="26"/>
        </w:rPr>
      </w:pPr>
      <w:r w:rsidRPr="00A445A9">
        <w:rPr>
          <w:rFonts w:cstheme="minorHAnsi"/>
          <w:i/>
          <w:sz w:val="28"/>
          <w:szCs w:val="26"/>
        </w:rPr>
        <w:t>The case be put up on 22.08.2023</w:t>
      </w:r>
    </w:p>
    <w:p w14:paraId="6488F32C" w14:textId="77777777" w:rsidR="00A445A9" w:rsidRPr="00A445A9" w:rsidRDefault="00A445A9" w:rsidP="00642492">
      <w:pPr>
        <w:pStyle w:val="ListParagraph"/>
        <w:spacing w:after="0"/>
        <w:ind w:left="851"/>
        <w:jc w:val="both"/>
        <w:rPr>
          <w:rFonts w:cstheme="minorHAnsi"/>
          <w:b/>
          <w:i/>
          <w:iCs/>
          <w:sz w:val="28"/>
          <w:szCs w:val="28"/>
          <w:u w:val="single"/>
        </w:rPr>
      </w:pPr>
      <w:r w:rsidRPr="00A445A9">
        <w:rPr>
          <w:rFonts w:cstheme="minorHAnsi"/>
          <w:b/>
          <w:i/>
          <w:iCs/>
          <w:sz w:val="28"/>
          <w:szCs w:val="28"/>
          <w:u w:val="single"/>
        </w:rPr>
        <w:t>Proceedings dated: 22.08.2023</w:t>
      </w:r>
    </w:p>
    <w:p w14:paraId="74E5BDFE" w14:textId="77777777" w:rsidR="00A445A9" w:rsidRDefault="00AD20E0" w:rsidP="00642492">
      <w:pPr>
        <w:spacing w:after="0"/>
        <w:ind w:left="851" w:firstLine="567"/>
        <w:contextualSpacing/>
        <w:jc w:val="both"/>
        <w:rPr>
          <w:rFonts w:cstheme="minorHAnsi"/>
          <w:i/>
          <w:sz w:val="28"/>
          <w:szCs w:val="26"/>
        </w:rPr>
      </w:pPr>
      <w:r>
        <w:rPr>
          <w:rFonts w:cstheme="minorHAnsi"/>
          <w:i/>
          <w:sz w:val="28"/>
          <w:szCs w:val="26"/>
        </w:rPr>
        <w:t>Respondent submitted five copies of reply to petitioner along-with other record/documents. Forum observed that reply is incomplete and hereby directs the Respondent to submit complete reply along-with supporting documents on the next date of hearing.</w:t>
      </w:r>
    </w:p>
    <w:p w14:paraId="56C8FD77" w14:textId="705B44D2" w:rsidR="005675CF" w:rsidRPr="00AD20E0" w:rsidRDefault="00AD20E0" w:rsidP="00642492">
      <w:pPr>
        <w:spacing w:after="0"/>
        <w:ind w:left="851" w:firstLine="567"/>
        <w:contextualSpacing/>
        <w:jc w:val="both"/>
        <w:rPr>
          <w:rFonts w:cstheme="minorHAnsi"/>
          <w:i/>
          <w:sz w:val="28"/>
          <w:szCs w:val="26"/>
        </w:rPr>
      </w:pPr>
      <w:r>
        <w:rPr>
          <w:rFonts w:cstheme="minorHAnsi"/>
          <w:i/>
          <w:sz w:val="28"/>
          <w:szCs w:val="26"/>
        </w:rPr>
        <w:t>The case is adjourned to 29.08.2023 for reply.</w:t>
      </w:r>
    </w:p>
    <w:p w14:paraId="750DFC12" w14:textId="77777777" w:rsidR="00A445A9" w:rsidRPr="00A445A9" w:rsidRDefault="00A445A9" w:rsidP="00642492">
      <w:pPr>
        <w:pStyle w:val="ListParagraph"/>
        <w:spacing w:after="0"/>
        <w:ind w:left="851"/>
        <w:jc w:val="both"/>
        <w:rPr>
          <w:rFonts w:cstheme="minorHAnsi"/>
          <w:b/>
          <w:i/>
          <w:iCs/>
          <w:sz w:val="28"/>
          <w:szCs w:val="28"/>
          <w:u w:val="single"/>
        </w:rPr>
      </w:pPr>
      <w:r w:rsidRPr="00A445A9">
        <w:rPr>
          <w:rFonts w:cstheme="minorHAnsi"/>
          <w:b/>
          <w:i/>
          <w:iCs/>
          <w:sz w:val="28"/>
          <w:szCs w:val="28"/>
          <w:u w:val="single"/>
        </w:rPr>
        <w:t>Proceedings dated: 29.08.2023</w:t>
      </w:r>
    </w:p>
    <w:p w14:paraId="348C2D95" w14:textId="77777777" w:rsidR="00A445A9" w:rsidRDefault="00AD20E0" w:rsidP="00642492">
      <w:pPr>
        <w:spacing w:after="0"/>
        <w:ind w:left="851" w:firstLine="567"/>
        <w:contextualSpacing/>
        <w:jc w:val="both"/>
        <w:rPr>
          <w:rFonts w:cstheme="minorHAnsi"/>
          <w:i/>
          <w:sz w:val="28"/>
          <w:szCs w:val="26"/>
        </w:rPr>
      </w:pPr>
      <w:r>
        <w:rPr>
          <w:rFonts w:cstheme="minorHAnsi"/>
          <w:i/>
          <w:sz w:val="28"/>
          <w:szCs w:val="26"/>
        </w:rPr>
        <w:t>Respondent submitted five copies of complete reply to petitioner along-with the record/documents as directed in previous hearing. One copy handed over to Petitioner.</w:t>
      </w:r>
    </w:p>
    <w:p w14:paraId="00BD8E77" w14:textId="77777777" w:rsidR="00AD20E0" w:rsidRDefault="00AD20E0" w:rsidP="00642492">
      <w:pPr>
        <w:spacing w:after="0"/>
        <w:ind w:left="851" w:firstLine="567"/>
        <w:contextualSpacing/>
        <w:jc w:val="both"/>
        <w:rPr>
          <w:rFonts w:cstheme="minorHAnsi"/>
          <w:i/>
          <w:sz w:val="28"/>
          <w:szCs w:val="26"/>
        </w:rPr>
      </w:pPr>
      <w:r>
        <w:rPr>
          <w:rFonts w:cstheme="minorHAnsi"/>
          <w:i/>
          <w:sz w:val="28"/>
          <w:szCs w:val="26"/>
        </w:rPr>
        <w:t>Respondent is directed to submit copy of MCO depicting date of effect, ME Lab report along-with DDL and Manual Reading Record from 2016 onwards, on next date of hearing.</w:t>
      </w:r>
    </w:p>
    <w:p w14:paraId="4B766B57" w14:textId="786C2765" w:rsidR="005675CF" w:rsidRPr="00AD20E0" w:rsidRDefault="00AD20E0" w:rsidP="00642492">
      <w:pPr>
        <w:spacing w:after="0"/>
        <w:ind w:left="851" w:firstLine="567"/>
        <w:contextualSpacing/>
        <w:jc w:val="both"/>
        <w:rPr>
          <w:rFonts w:cstheme="minorHAnsi"/>
          <w:i/>
          <w:sz w:val="28"/>
          <w:szCs w:val="26"/>
        </w:rPr>
      </w:pPr>
      <w:r>
        <w:rPr>
          <w:rFonts w:cstheme="minorHAnsi"/>
          <w:i/>
          <w:sz w:val="28"/>
          <w:szCs w:val="26"/>
        </w:rPr>
        <w:t>The case is adjourned to 05.09.2023 for filing rejoinder/oral discussion.</w:t>
      </w:r>
    </w:p>
    <w:p w14:paraId="75D1FAA8" w14:textId="77777777" w:rsidR="00396C25" w:rsidRPr="00AD20E0" w:rsidRDefault="00396C25" w:rsidP="00642492">
      <w:pPr>
        <w:pStyle w:val="ListParagraph"/>
        <w:spacing w:after="0"/>
        <w:ind w:left="851"/>
        <w:jc w:val="both"/>
        <w:rPr>
          <w:rFonts w:cstheme="minorHAnsi"/>
          <w:b/>
          <w:i/>
          <w:iCs/>
          <w:sz w:val="28"/>
          <w:szCs w:val="28"/>
          <w:u w:val="single"/>
        </w:rPr>
      </w:pPr>
      <w:r w:rsidRPr="00AD20E0">
        <w:rPr>
          <w:rFonts w:cstheme="minorHAnsi"/>
          <w:b/>
          <w:i/>
          <w:iCs/>
          <w:sz w:val="28"/>
          <w:szCs w:val="28"/>
          <w:u w:val="single"/>
        </w:rPr>
        <w:t xml:space="preserve">Proceedings dated: </w:t>
      </w:r>
      <w:r w:rsidR="00491105" w:rsidRPr="00AD20E0">
        <w:rPr>
          <w:rFonts w:cstheme="minorHAnsi"/>
          <w:b/>
          <w:i/>
          <w:iCs/>
          <w:sz w:val="28"/>
          <w:szCs w:val="28"/>
          <w:u w:val="single"/>
        </w:rPr>
        <w:t>05.09.2023</w:t>
      </w:r>
    </w:p>
    <w:p w14:paraId="1389FE39" w14:textId="77777777" w:rsidR="004616F0" w:rsidRPr="00AD20E0" w:rsidRDefault="00491105" w:rsidP="00642492">
      <w:pPr>
        <w:ind w:left="851" w:firstLine="567"/>
        <w:contextualSpacing/>
        <w:jc w:val="both"/>
        <w:rPr>
          <w:rFonts w:cstheme="minorHAnsi"/>
          <w:i/>
          <w:sz w:val="28"/>
          <w:szCs w:val="26"/>
        </w:rPr>
      </w:pPr>
      <w:r w:rsidRPr="00AD20E0">
        <w:rPr>
          <w:rFonts w:cstheme="minorHAnsi"/>
          <w:i/>
          <w:sz w:val="28"/>
          <w:szCs w:val="26"/>
        </w:rPr>
        <w:t xml:space="preserve">Respondent submitted </w:t>
      </w:r>
      <w:r w:rsidR="00AD20E0" w:rsidRPr="00AD20E0">
        <w:rPr>
          <w:rFonts w:cstheme="minorHAnsi"/>
          <w:i/>
          <w:sz w:val="28"/>
          <w:szCs w:val="26"/>
        </w:rPr>
        <w:t>copy of MCO depicting date of effect and ME Lab report as directed in previous hearing</w:t>
      </w:r>
      <w:r w:rsidRPr="00AD20E0">
        <w:rPr>
          <w:rFonts w:cstheme="minorHAnsi"/>
          <w:i/>
          <w:sz w:val="28"/>
          <w:szCs w:val="26"/>
        </w:rPr>
        <w:t xml:space="preserve">. One copy handed over to </w:t>
      </w:r>
      <w:r w:rsidR="00AD20E0" w:rsidRPr="00AD20E0">
        <w:rPr>
          <w:rFonts w:cstheme="minorHAnsi"/>
          <w:i/>
          <w:sz w:val="28"/>
          <w:szCs w:val="26"/>
        </w:rPr>
        <w:t>P</w:t>
      </w:r>
      <w:r w:rsidRPr="00AD20E0">
        <w:rPr>
          <w:rFonts w:cstheme="minorHAnsi"/>
          <w:i/>
          <w:sz w:val="28"/>
          <w:szCs w:val="26"/>
        </w:rPr>
        <w:t>etitioner.</w:t>
      </w:r>
    </w:p>
    <w:p w14:paraId="2FEA8D53" w14:textId="77777777" w:rsidR="00AD20E0" w:rsidRPr="00AD20E0" w:rsidRDefault="00AD20E0" w:rsidP="00642492">
      <w:pPr>
        <w:ind w:left="851" w:firstLine="567"/>
        <w:contextualSpacing/>
        <w:jc w:val="both"/>
        <w:rPr>
          <w:rFonts w:cstheme="minorHAnsi"/>
          <w:i/>
          <w:sz w:val="28"/>
          <w:szCs w:val="26"/>
        </w:rPr>
      </w:pPr>
      <w:r w:rsidRPr="00AD20E0">
        <w:rPr>
          <w:rFonts w:cstheme="minorHAnsi"/>
          <w:i/>
          <w:sz w:val="28"/>
          <w:szCs w:val="26"/>
        </w:rPr>
        <w:lastRenderedPageBreak/>
        <w:t>Respondent stated that Manual Reading Record in not being maintained as the readings are being recorded directly on SBMs and further stated that DDL of the meter has corrupted while dumping it into PC.</w:t>
      </w:r>
    </w:p>
    <w:p w14:paraId="543C80F8" w14:textId="77777777" w:rsidR="00491105" w:rsidRPr="00AD20E0" w:rsidRDefault="00491105" w:rsidP="00642492">
      <w:pPr>
        <w:ind w:left="851" w:firstLine="567"/>
        <w:contextualSpacing/>
        <w:jc w:val="both"/>
        <w:rPr>
          <w:rFonts w:cstheme="minorHAnsi"/>
          <w:i/>
          <w:sz w:val="28"/>
          <w:szCs w:val="26"/>
        </w:rPr>
      </w:pPr>
      <w:r w:rsidRPr="00AD20E0">
        <w:rPr>
          <w:rFonts w:cstheme="minorHAnsi"/>
          <w:i/>
          <w:sz w:val="28"/>
          <w:szCs w:val="26"/>
        </w:rPr>
        <w:t>Petitioner/PR stated that the petition and other documents already submitted may also be considered as part of oral discussion.</w:t>
      </w:r>
    </w:p>
    <w:p w14:paraId="302C7F70" w14:textId="77777777" w:rsidR="004616F0" w:rsidRPr="00AD20E0" w:rsidRDefault="004616F0" w:rsidP="00642492">
      <w:pPr>
        <w:ind w:left="851" w:firstLine="567"/>
        <w:contextualSpacing/>
        <w:jc w:val="both"/>
        <w:rPr>
          <w:rFonts w:cstheme="minorHAnsi"/>
          <w:i/>
          <w:sz w:val="28"/>
          <w:szCs w:val="26"/>
        </w:rPr>
      </w:pPr>
      <w:r w:rsidRPr="00AD20E0">
        <w:rPr>
          <w:rFonts w:cstheme="minorHAnsi"/>
          <w:i/>
          <w:sz w:val="28"/>
          <w:szCs w:val="26"/>
        </w:rPr>
        <w:t>Respondent stated</w:t>
      </w:r>
      <w:r w:rsidR="00491105" w:rsidRPr="00AD20E0">
        <w:rPr>
          <w:rFonts w:cstheme="minorHAnsi"/>
          <w:i/>
          <w:sz w:val="28"/>
          <w:szCs w:val="26"/>
        </w:rPr>
        <w:t xml:space="preserve"> that the reply to the petition</w:t>
      </w:r>
      <w:r w:rsidRPr="00AD20E0">
        <w:rPr>
          <w:rFonts w:cstheme="minorHAnsi"/>
          <w:i/>
          <w:sz w:val="28"/>
          <w:szCs w:val="26"/>
        </w:rPr>
        <w:t xml:space="preserve"> and other documents already submitted may be considered as oral discussion.</w:t>
      </w:r>
    </w:p>
    <w:p w14:paraId="3621C142" w14:textId="77777777" w:rsidR="00491105" w:rsidRPr="00C940A1" w:rsidRDefault="00491105" w:rsidP="00642492">
      <w:pPr>
        <w:ind w:left="851" w:firstLine="567"/>
        <w:contextualSpacing/>
        <w:jc w:val="both"/>
        <w:rPr>
          <w:rFonts w:cstheme="minorHAnsi"/>
          <w:i/>
          <w:sz w:val="28"/>
          <w:szCs w:val="26"/>
        </w:rPr>
      </w:pPr>
      <w:r w:rsidRPr="00C940A1">
        <w:rPr>
          <w:rFonts w:cstheme="minorHAnsi"/>
          <w:i/>
          <w:sz w:val="28"/>
          <w:szCs w:val="26"/>
        </w:rPr>
        <w:t>Both the parties have nothing more to say and submit.</w:t>
      </w:r>
    </w:p>
    <w:p w14:paraId="47FFC516" w14:textId="77777777" w:rsidR="004616F0" w:rsidRPr="00C940A1" w:rsidRDefault="004616F0" w:rsidP="00642492">
      <w:pPr>
        <w:spacing w:after="0"/>
        <w:ind w:left="851" w:firstLine="567"/>
        <w:contextualSpacing/>
        <w:jc w:val="both"/>
        <w:rPr>
          <w:rFonts w:cstheme="minorHAnsi"/>
          <w:i/>
          <w:sz w:val="28"/>
          <w:szCs w:val="26"/>
        </w:rPr>
      </w:pPr>
      <w:r w:rsidRPr="00C940A1">
        <w:rPr>
          <w:rFonts w:cstheme="minorHAnsi"/>
          <w:i/>
          <w:sz w:val="28"/>
          <w:szCs w:val="26"/>
        </w:rPr>
        <w:t>The case is closed for passing speaking orders.</w:t>
      </w:r>
    </w:p>
    <w:p w14:paraId="3A38BB1A" w14:textId="77777777" w:rsidR="00515221" w:rsidRPr="00C940A1" w:rsidRDefault="00515221" w:rsidP="00642492">
      <w:pPr>
        <w:spacing w:after="0"/>
        <w:ind w:left="851" w:firstLine="567"/>
        <w:contextualSpacing/>
        <w:jc w:val="both"/>
        <w:rPr>
          <w:rFonts w:cstheme="minorHAnsi"/>
          <w:i/>
          <w:sz w:val="28"/>
          <w:szCs w:val="26"/>
        </w:rPr>
      </w:pPr>
    </w:p>
    <w:p w14:paraId="2D6EB3AE" w14:textId="77777777" w:rsidR="006F0398" w:rsidRPr="00C940A1" w:rsidRDefault="006F0398" w:rsidP="00D47FC1">
      <w:pPr>
        <w:pStyle w:val="ListParagraph"/>
        <w:numPr>
          <w:ilvl w:val="0"/>
          <w:numId w:val="16"/>
        </w:numPr>
        <w:spacing w:after="0"/>
        <w:ind w:left="851" w:hanging="567"/>
        <w:jc w:val="both"/>
        <w:rPr>
          <w:rFonts w:cstheme="minorHAnsi"/>
          <w:i/>
          <w:sz w:val="28"/>
          <w:szCs w:val="28"/>
        </w:rPr>
      </w:pPr>
      <w:r w:rsidRPr="00C940A1">
        <w:rPr>
          <w:rFonts w:cstheme="minorHAnsi"/>
          <w:b/>
          <w:bCs/>
          <w:sz w:val="28"/>
          <w:szCs w:val="28"/>
          <w:u w:val="single"/>
        </w:rPr>
        <w:t xml:space="preserve">FACTS OF THE CASE AND </w:t>
      </w:r>
      <w:r w:rsidRPr="00C940A1">
        <w:rPr>
          <w:rFonts w:cstheme="minorHAnsi"/>
          <w:b/>
          <w:sz w:val="28"/>
          <w:szCs w:val="28"/>
          <w:u w:val="single"/>
        </w:rPr>
        <w:t>OBSERVATION</w:t>
      </w:r>
      <w:r w:rsidR="0079292E" w:rsidRPr="00C940A1">
        <w:rPr>
          <w:rFonts w:cstheme="minorHAnsi"/>
          <w:b/>
          <w:sz w:val="28"/>
          <w:szCs w:val="28"/>
          <w:u w:val="single"/>
        </w:rPr>
        <w:t>S</w:t>
      </w:r>
      <w:r w:rsidRPr="00C940A1">
        <w:rPr>
          <w:rFonts w:cstheme="minorHAnsi"/>
          <w:b/>
          <w:sz w:val="28"/>
          <w:szCs w:val="28"/>
          <w:u w:val="single"/>
        </w:rPr>
        <w:t xml:space="preserve"> OF THE </w:t>
      </w:r>
      <w:r w:rsidR="009B0B46" w:rsidRPr="00C940A1">
        <w:rPr>
          <w:rFonts w:cstheme="minorHAnsi"/>
          <w:b/>
          <w:sz w:val="28"/>
          <w:szCs w:val="28"/>
          <w:u w:val="single"/>
        </w:rPr>
        <w:t>FORUM</w:t>
      </w:r>
      <w:r w:rsidR="009B0B46" w:rsidRPr="00C940A1">
        <w:rPr>
          <w:rFonts w:cstheme="minorHAnsi"/>
          <w:b/>
          <w:sz w:val="28"/>
          <w:szCs w:val="28"/>
        </w:rPr>
        <w:t>: -</w:t>
      </w:r>
    </w:p>
    <w:p w14:paraId="0AEFEEE2" w14:textId="77777777" w:rsidR="00237627" w:rsidRPr="002560DB" w:rsidRDefault="00F21A33" w:rsidP="00642492">
      <w:pPr>
        <w:pStyle w:val="ListParagraph"/>
        <w:numPr>
          <w:ilvl w:val="0"/>
          <w:numId w:val="24"/>
        </w:numPr>
        <w:spacing w:after="0"/>
        <w:ind w:left="851" w:hanging="425"/>
        <w:jc w:val="both"/>
        <w:rPr>
          <w:rFonts w:cstheme="minorHAnsi"/>
          <w:bCs/>
          <w:sz w:val="28"/>
          <w:szCs w:val="28"/>
        </w:rPr>
      </w:pPr>
      <w:r w:rsidRPr="00C940A1">
        <w:rPr>
          <w:rFonts w:cstheme="minorHAnsi"/>
          <w:bCs/>
          <w:sz w:val="28"/>
          <w:szCs w:val="28"/>
        </w:rPr>
        <w:t xml:space="preserve">The </w:t>
      </w:r>
      <w:r w:rsidR="00FA0A5F" w:rsidRPr="00C940A1">
        <w:rPr>
          <w:rFonts w:cstheme="minorHAnsi"/>
          <w:bCs/>
          <w:sz w:val="28"/>
          <w:szCs w:val="28"/>
        </w:rPr>
        <w:t>Petitioner</w:t>
      </w:r>
      <w:r w:rsidR="0050293C" w:rsidRPr="00C940A1">
        <w:rPr>
          <w:rFonts w:cstheme="minorHAnsi"/>
          <w:bCs/>
          <w:sz w:val="28"/>
          <w:szCs w:val="28"/>
        </w:rPr>
        <w:t xml:space="preserve"> bearing A/c no. </w:t>
      </w:r>
      <w:r w:rsidR="00C940A1" w:rsidRPr="00C940A1">
        <w:rPr>
          <w:rFonts w:cstheme="minorHAnsi"/>
          <w:bCs/>
          <w:sz w:val="28"/>
          <w:szCs w:val="28"/>
        </w:rPr>
        <w:t>T13GT130035N</w:t>
      </w:r>
      <w:r w:rsidR="005D7F22" w:rsidRPr="00C940A1">
        <w:rPr>
          <w:rFonts w:cstheme="minorHAnsi"/>
          <w:bCs/>
          <w:sz w:val="28"/>
          <w:szCs w:val="28"/>
        </w:rPr>
        <w:t>,</w:t>
      </w:r>
      <w:r w:rsidR="00AA110D" w:rsidRPr="00C940A1">
        <w:rPr>
          <w:rFonts w:cstheme="minorHAnsi"/>
          <w:bCs/>
          <w:sz w:val="28"/>
          <w:szCs w:val="28"/>
        </w:rPr>
        <w:t xml:space="preserve"> is having </w:t>
      </w:r>
      <w:r w:rsidR="006F5E89" w:rsidRPr="00C940A1">
        <w:rPr>
          <w:rFonts w:cstheme="minorHAnsi"/>
          <w:bCs/>
          <w:sz w:val="28"/>
          <w:szCs w:val="28"/>
        </w:rPr>
        <w:t>NRS</w:t>
      </w:r>
      <w:r w:rsidRPr="00C940A1">
        <w:rPr>
          <w:rFonts w:cstheme="minorHAnsi"/>
          <w:bCs/>
          <w:sz w:val="28"/>
          <w:szCs w:val="28"/>
        </w:rPr>
        <w:t xml:space="preserve"> connection with </w:t>
      </w:r>
      <w:r w:rsidRPr="002560DB">
        <w:rPr>
          <w:rFonts w:cstheme="minorHAnsi"/>
          <w:bCs/>
          <w:sz w:val="28"/>
          <w:szCs w:val="28"/>
        </w:rPr>
        <w:t xml:space="preserve">sanctioned load of </w:t>
      </w:r>
      <w:r w:rsidR="00C940A1" w:rsidRPr="002560DB">
        <w:rPr>
          <w:rFonts w:cstheme="minorHAnsi"/>
          <w:bCs/>
          <w:sz w:val="28"/>
          <w:szCs w:val="28"/>
        </w:rPr>
        <w:t>19.98</w:t>
      </w:r>
      <w:r w:rsidR="003D0F74" w:rsidRPr="002560DB">
        <w:rPr>
          <w:rFonts w:cstheme="minorHAnsi"/>
          <w:bCs/>
          <w:sz w:val="28"/>
          <w:szCs w:val="28"/>
        </w:rPr>
        <w:t xml:space="preserve"> KW</w:t>
      </w:r>
      <w:r w:rsidR="00DB1258" w:rsidRPr="002560DB">
        <w:rPr>
          <w:rFonts w:cstheme="minorHAnsi"/>
          <w:bCs/>
          <w:sz w:val="28"/>
          <w:szCs w:val="28"/>
        </w:rPr>
        <w:t xml:space="preserve">, in the name </w:t>
      </w:r>
      <w:r w:rsidR="0050293C" w:rsidRPr="002560DB">
        <w:rPr>
          <w:rFonts w:cstheme="minorHAnsi"/>
          <w:bCs/>
          <w:sz w:val="28"/>
          <w:szCs w:val="28"/>
        </w:rPr>
        <w:t xml:space="preserve">of </w:t>
      </w:r>
      <w:r w:rsidR="00C940A1" w:rsidRPr="002560DB">
        <w:rPr>
          <w:rFonts w:cstheme="minorHAnsi"/>
          <w:bCs/>
          <w:sz w:val="28"/>
          <w:szCs w:val="28"/>
        </w:rPr>
        <w:t>M/S Spice</w:t>
      </w:r>
      <w:r w:rsidR="00DB1258" w:rsidRPr="002560DB">
        <w:rPr>
          <w:rFonts w:cstheme="minorHAnsi"/>
          <w:bCs/>
          <w:sz w:val="28"/>
          <w:szCs w:val="28"/>
        </w:rPr>
        <w:t>,</w:t>
      </w:r>
      <w:r w:rsidRPr="002560DB">
        <w:rPr>
          <w:rFonts w:cstheme="minorHAnsi"/>
          <w:bCs/>
          <w:sz w:val="28"/>
          <w:szCs w:val="28"/>
        </w:rPr>
        <w:t xml:space="preserve"> under </w:t>
      </w:r>
      <w:r w:rsidR="006F5E89" w:rsidRPr="002560DB">
        <w:rPr>
          <w:rFonts w:cstheme="minorHAnsi"/>
          <w:bCs/>
          <w:sz w:val="28"/>
          <w:szCs w:val="28"/>
        </w:rPr>
        <w:t>DS</w:t>
      </w:r>
      <w:r w:rsidR="00430148" w:rsidRPr="002560DB">
        <w:rPr>
          <w:rFonts w:cstheme="minorHAnsi"/>
          <w:bCs/>
          <w:sz w:val="28"/>
          <w:szCs w:val="28"/>
        </w:rPr>
        <w:t xml:space="preserve"> </w:t>
      </w:r>
      <w:r w:rsidR="005B25A3" w:rsidRPr="002560DB">
        <w:rPr>
          <w:rFonts w:cstheme="minorHAnsi"/>
          <w:bCs/>
          <w:sz w:val="28"/>
          <w:szCs w:val="28"/>
        </w:rPr>
        <w:t>Division,</w:t>
      </w:r>
      <w:r w:rsidR="00AA110D" w:rsidRPr="002560DB">
        <w:rPr>
          <w:rFonts w:cstheme="minorHAnsi"/>
          <w:bCs/>
          <w:sz w:val="28"/>
          <w:szCs w:val="28"/>
        </w:rPr>
        <w:t xml:space="preserve"> </w:t>
      </w:r>
      <w:proofErr w:type="spellStart"/>
      <w:r w:rsidR="00C940A1" w:rsidRPr="002560DB">
        <w:rPr>
          <w:rFonts w:cstheme="minorHAnsi"/>
          <w:bCs/>
          <w:sz w:val="28"/>
          <w:szCs w:val="28"/>
        </w:rPr>
        <w:t>Bhikhiwind</w:t>
      </w:r>
      <w:proofErr w:type="spellEnd"/>
      <w:r w:rsidR="00430148" w:rsidRPr="002560DB">
        <w:rPr>
          <w:rFonts w:cstheme="minorHAnsi"/>
          <w:bCs/>
          <w:sz w:val="28"/>
          <w:szCs w:val="28"/>
        </w:rPr>
        <w:t>.</w:t>
      </w:r>
    </w:p>
    <w:p w14:paraId="31AC1152" w14:textId="77777777" w:rsidR="00893D3E" w:rsidRPr="002560DB" w:rsidRDefault="00893D3E" w:rsidP="00642492">
      <w:pPr>
        <w:pStyle w:val="NoSpacing"/>
        <w:spacing w:line="276" w:lineRule="auto"/>
        <w:ind w:left="851"/>
        <w:contextualSpacing/>
        <w:jc w:val="both"/>
        <w:rPr>
          <w:rFonts w:cstheme="minorHAnsi"/>
          <w:bCs/>
          <w:sz w:val="28"/>
          <w:szCs w:val="28"/>
        </w:rPr>
      </w:pPr>
    </w:p>
    <w:p w14:paraId="312139A0" w14:textId="77777777" w:rsidR="00391BF4" w:rsidRPr="002560DB" w:rsidRDefault="00391BF4" w:rsidP="00642492">
      <w:pPr>
        <w:pStyle w:val="ListParagraph"/>
        <w:numPr>
          <w:ilvl w:val="0"/>
          <w:numId w:val="24"/>
        </w:numPr>
        <w:spacing w:after="0"/>
        <w:ind w:left="851" w:hanging="425"/>
        <w:jc w:val="both"/>
        <w:rPr>
          <w:rFonts w:cstheme="minorHAnsi"/>
          <w:bCs/>
          <w:sz w:val="28"/>
          <w:szCs w:val="28"/>
        </w:rPr>
      </w:pPr>
      <w:r w:rsidRPr="002560DB">
        <w:rPr>
          <w:rFonts w:cstheme="minorHAnsi"/>
          <w:bCs/>
          <w:sz w:val="28"/>
          <w:szCs w:val="28"/>
        </w:rPr>
        <w:t>T</w:t>
      </w:r>
      <w:r w:rsidR="00F21A33" w:rsidRPr="002560DB">
        <w:rPr>
          <w:rFonts w:cstheme="minorHAnsi"/>
          <w:bCs/>
          <w:sz w:val="28"/>
          <w:szCs w:val="28"/>
        </w:rPr>
        <w:t xml:space="preserve">he </w:t>
      </w:r>
      <w:r w:rsidR="00FA0A5F" w:rsidRPr="002560DB">
        <w:rPr>
          <w:rFonts w:cstheme="minorHAnsi"/>
          <w:bCs/>
          <w:sz w:val="28"/>
          <w:szCs w:val="28"/>
        </w:rPr>
        <w:t>Petitioner</w:t>
      </w:r>
      <w:r w:rsidRPr="002560DB">
        <w:rPr>
          <w:rFonts w:cstheme="minorHAnsi"/>
          <w:bCs/>
          <w:sz w:val="28"/>
          <w:szCs w:val="28"/>
        </w:rPr>
        <w:t xml:space="preserve"> in his Petition</w:t>
      </w:r>
      <w:r w:rsidR="00F21A33" w:rsidRPr="002560DB">
        <w:rPr>
          <w:rFonts w:cstheme="minorHAnsi"/>
          <w:bCs/>
          <w:sz w:val="28"/>
          <w:szCs w:val="28"/>
        </w:rPr>
        <w:t xml:space="preserve"> prayed </w:t>
      </w:r>
      <w:r w:rsidR="00BA0F13" w:rsidRPr="002560DB">
        <w:rPr>
          <w:rFonts w:cstheme="minorHAnsi"/>
          <w:bCs/>
          <w:sz w:val="28"/>
          <w:szCs w:val="28"/>
        </w:rPr>
        <w:t>that: -</w:t>
      </w:r>
    </w:p>
    <w:p w14:paraId="62AC89DD" w14:textId="77777777" w:rsidR="00840BDF" w:rsidRPr="002560DB" w:rsidRDefault="00840BDF" w:rsidP="004D24B5">
      <w:pPr>
        <w:pStyle w:val="ListParagraph"/>
        <w:numPr>
          <w:ilvl w:val="3"/>
          <w:numId w:val="16"/>
        </w:numPr>
        <w:spacing w:after="0"/>
        <w:ind w:left="1134" w:right="-34" w:hanging="284"/>
        <w:jc w:val="both"/>
        <w:rPr>
          <w:rFonts w:cstheme="minorHAnsi"/>
          <w:b/>
          <w:i/>
          <w:iCs/>
          <w:sz w:val="24"/>
          <w:szCs w:val="26"/>
          <w:lang w:bidi="pa-IN"/>
        </w:rPr>
      </w:pPr>
      <w:r w:rsidRPr="002560DB">
        <w:rPr>
          <w:rFonts w:cstheme="minorHAnsi"/>
          <w:i/>
          <w:iCs/>
          <w:sz w:val="26"/>
          <w:szCs w:val="26"/>
          <w:lang w:bidi="pa-IN"/>
        </w:rPr>
        <w:t xml:space="preserve">That Company had installed a mobile communication tower at location- 'Near </w:t>
      </w:r>
      <w:proofErr w:type="spellStart"/>
      <w:r w:rsidRPr="002560DB">
        <w:rPr>
          <w:rFonts w:cstheme="minorHAnsi"/>
          <w:i/>
          <w:iCs/>
          <w:sz w:val="26"/>
          <w:szCs w:val="26"/>
          <w:lang w:bidi="pa-IN"/>
        </w:rPr>
        <w:t>Kahlra</w:t>
      </w:r>
      <w:proofErr w:type="spellEnd"/>
      <w:r w:rsidRPr="002560DB">
        <w:rPr>
          <w:rFonts w:cstheme="minorHAnsi"/>
          <w:i/>
          <w:iCs/>
          <w:sz w:val="26"/>
          <w:szCs w:val="26"/>
          <w:lang w:bidi="pa-IN"/>
        </w:rPr>
        <w:t>, Tehsil Patti, Distt tarn Taran, Punjab' and to run the said mobile communication tower, company got issued electricity connection bearing A/c No. T</w:t>
      </w:r>
      <w:r w:rsidRPr="002560DB">
        <w:rPr>
          <w:rFonts w:cstheme="minorHAnsi"/>
          <w:i/>
          <w:iCs/>
          <w:sz w:val="26"/>
          <w:szCs w:val="26"/>
          <w:cs/>
          <w:lang w:bidi="pa-IN"/>
        </w:rPr>
        <w:t>13</w:t>
      </w:r>
      <w:r w:rsidRPr="002560DB">
        <w:rPr>
          <w:rFonts w:cstheme="minorHAnsi"/>
          <w:i/>
          <w:iCs/>
          <w:sz w:val="26"/>
          <w:szCs w:val="26"/>
          <w:lang w:bidi="pa-IN"/>
        </w:rPr>
        <w:t>GT</w:t>
      </w:r>
      <w:r w:rsidRPr="002560DB">
        <w:rPr>
          <w:rFonts w:cstheme="minorHAnsi"/>
          <w:i/>
          <w:iCs/>
          <w:sz w:val="26"/>
          <w:szCs w:val="26"/>
          <w:cs/>
          <w:lang w:bidi="pa-IN"/>
        </w:rPr>
        <w:t>130035</w:t>
      </w:r>
      <w:r w:rsidRPr="002560DB">
        <w:rPr>
          <w:rFonts w:cstheme="minorHAnsi"/>
          <w:i/>
          <w:iCs/>
          <w:sz w:val="26"/>
          <w:szCs w:val="26"/>
          <w:lang w:bidi="pa-IN"/>
        </w:rPr>
        <w:t xml:space="preserve">N from PSPCL, City Sub Division- </w:t>
      </w:r>
      <w:proofErr w:type="spellStart"/>
      <w:r w:rsidRPr="002560DB">
        <w:rPr>
          <w:rFonts w:cstheme="minorHAnsi"/>
          <w:i/>
          <w:iCs/>
          <w:sz w:val="26"/>
          <w:szCs w:val="26"/>
          <w:lang w:bidi="pa-IN"/>
        </w:rPr>
        <w:t>Khalra</w:t>
      </w:r>
      <w:proofErr w:type="spellEnd"/>
      <w:r w:rsidRPr="002560DB">
        <w:rPr>
          <w:rFonts w:cstheme="minorHAnsi"/>
          <w:i/>
          <w:iCs/>
          <w:sz w:val="26"/>
          <w:szCs w:val="26"/>
          <w:lang w:bidi="pa-IN"/>
        </w:rPr>
        <w:t xml:space="preserve"> (T- </w:t>
      </w:r>
      <w:r w:rsidRPr="002560DB">
        <w:rPr>
          <w:rFonts w:cstheme="minorHAnsi"/>
          <w:i/>
          <w:iCs/>
          <w:sz w:val="26"/>
          <w:szCs w:val="26"/>
          <w:cs/>
          <w:lang w:bidi="pa-IN"/>
        </w:rPr>
        <w:t>13)</w:t>
      </w:r>
      <w:r w:rsidRPr="002560DB">
        <w:rPr>
          <w:rFonts w:cstheme="minorHAnsi"/>
          <w:i/>
          <w:iCs/>
          <w:sz w:val="26"/>
          <w:szCs w:val="26"/>
          <w:lang w:bidi="pa-IN"/>
        </w:rPr>
        <w:t xml:space="preserve">, Division </w:t>
      </w:r>
      <w:proofErr w:type="spellStart"/>
      <w:r w:rsidRPr="002560DB">
        <w:rPr>
          <w:rFonts w:cstheme="minorHAnsi"/>
          <w:i/>
          <w:iCs/>
          <w:sz w:val="26"/>
          <w:szCs w:val="26"/>
          <w:lang w:bidi="pa-IN"/>
        </w:rPr>
        <w:t>Bhikhiwind</w:t>
      </w:r>
      <w:proofErr w:type="spellEnd"/>
      <w:r w:rsidRPr="002560DB">
        <w:rPr>
          <w:rFonts w:cstheme="minorHAnsi"/>
          <w:i/>
          <w:iCs/>
          <w:sz w:val="26"/>
          <w:szCs w:val="26"/>
          <w:lang w:bidi="pa-IN"/>
        </w:rPr>
        <w:t>, Distt Tarn Taran, Punjab.</w:t>
      </w:r>
    </w:p>
    <w:p w14:paraId="1031BBDB" w14:textId="77777777" w:rsidR="002560DB" w:rsidRPr="002560DB" w:rsidRDefault="00840BDF" w:rsidP="004D24B5">
      <w:pPr>
        <w:pStyle w:val="ListParagraph"/>
        <w:numPr>
          <w:ilvl w:val="3"/>
          <w:numId w:val="16"/>
        </w:numPr>
        <w:spacing w:after="0"/>
        <w:ind w:left="1134" w:right="-34" w:hanging="284"/>
        <w:jc w:val="both"/>
        <w:rPr>
          <w:rFonts w:cstheme="minorHAnsi"/>
          <w:b/>
          <w:i/>
          <w:iCs/>
          <w:sz w:val="24"/>
          <w:szCs w:val="26"/>
          <w:lang w:bidi="pa-IN"/>
        </w:rPr>
      </w:pPr>
      <w:r w:rsidRPr="002560DB">
        <w:rPr>
          <w:rFonts w:cstheme="minorHAnsi"/>
          <w:i/>
          <w:iCs/>
          <w:sz w:val="26"/>
          <w:szCs w:val="26"/>
          <w:lang w:bidi="pa-IN"/>
        </w:rPr>
        <w:t xml:space="preserve">That the Company used to regularly pay the electricity bills issued by the PSPCL which varied between Rs </w:t>
      </w:r>
      <w:r w:rsidRPr="002560DB">
        <w:rPr>
          <w:rFonts w:cstheme="minorHAnsi"/>
          <w:i/>
          <w:iCs/>
          <w:sz w:val="26"/>
          <w:szCs w:val="26"/>
          <w:cs/>
          <w:lang w:bidi="pa-IN"/>
        </w:rPr>
        <w:t>15</w:t>
      </w:r>
      <w:r w:rsidRPr="002560DB">
        <w:rPr>
          <w:rFonts w:cstheme="minorHAnsi"/>
          <w:i/>
          <w:iCs/>
          <w:sz w:val="26"/>
          <w:szCs w:val="26"/>
          <w:lang w:bidi="pa-IN"/>
        </w:rPr>
        <w:t>,</w:t>
      </w:r>
      <w:r w:rsidRPr="002560DB">
        <w:rPr>
          <w:rFonts w:cstheme="minorHAnsi"/>
          <w:i/>
          <w:iCs/>
          <w:sz w:val="26"/>
          <w:szCs w:val="26"/>
          <w:cs/>
          <w:lang w:bidi="pa-IN"/>
        </w:rPr>
        <w:t xml:space="preserve">000/- </w:t>
      </w:r>
      <w:r w:rsidRPr="002560DB">
        <w:rPr>
          <w:rFonts w:cstheme="minorHAnsi"/>
          <w:i/>
          <w:iCs/>
          <w:sz w:val="26"/>
          <w:szCs w:val="26"/>
          <w:lang w:bidi="pa-IN"/>
        </w:rPr>
        <w:t xml:space="preserve">to Rs </w:t>
      </w:r>
      <w:r w:rsidRPr="002560DB">
        <w:rPr>
          <w:rFonts w:cstheme="minorHAnsi"/>
          <w:i/>
          <w:iCs/>
          <w:sz w:val="26"/>
          <w:szCs w:val="26"/>
          <w:cs/>
          <w:lang w:bidi="pa-IN"/>
        </w:rPr>
        <w:t>20</w:t>
      </w:r>
      <w:r w:rsidRPr="002560DB">
        <w:rPr>
          <w:rFonts w:cstheme="minorHAnsi"/>
          <w:i/>
          <w:iCs/>
          <w:sz w:val="26"/>
          <w:szCs w:val="26"/>
          <w:lang w:bidi="pa-IN"/>
        </w:rPr>
        <w:t>,</w:t>
      </w:r>
      <w:r w:rsidRPr="002560DB">
        <w:rPr>
          <w:rFonts w:cstheme="minorHAnsi"/>
          <w:i/>
          <w:iCs/>
          <w:sz w:val="26"/>
          <w:szCs w:val="26"/>
          <w:cs/>
          <w:lang w:bidi="pa-IN"/>
        </w:rPr>
        <w:t xml:space="preserve">000/- </w:t>
      </w:r>
      <w:r w:rsidRPr="002560DB">
        <w:rPr>
          <w:rFonts w:cstheme="minorHAnsi"/>
          <w:i/>
          <w:iCs/>
          <w:sz w:val="26"/>
          <w:szCs w:val="26"/>
          <w:lang w:bidi="pa-IN"/>
        </w:rPr>
        <w:t xml:space="preserve">only but was shocked to receive an inflated electricity bill issued for the month of March </w:t>
      </w:r>
      <w:r w:rsidRPr="002560DB">
        <w:rPr>
          <w:rFonts w:cstheme="minorHAnsi"/>
          <w:i/>
          <w:iCs/>
          <w:sz w:val="26"/>
          <w:szCs w:val="26"/>
          <w:cs/>
          <w:lang w:bidi="pa-IN"/>
        </w:rPr>
        <w:t xml:space="preserve">2023 </w:t>
      </w:r>
      <w:r w:rsidRPr="002560DB">
        <w:rPr>
          <w:rFonts w:cstheme="minorHAnsi"/>
          <w:i/>
          <w:iCs/>
          <w:sz w:val="26"/>
          <w:szCs w:val="26"/>
          <w:lang w:bidi="pa-IN"/>
        </w:rPr>
        <w:t xml:space="preserve">for a sum of Rs </w:t>
      </w:r>
      <w:r w:rsidRPr="002560DB">
        <w:rPr>
          <w:rFonts w:cstheme="minorHAnsi"/>
          <w:i/>
          <w:iCs/>
          <w:sz w:val="26"/>
          <w:szCs w:val="26"/>
          <w:cs/>
          <w:lang w:bidi="pa-IN"/>
        </w:rPr>
        <w:t>8</w:t>
      </w:r>
      <w:r w:rsidRPr="002560DB">
        <w:rPr>
          <w:rFonts w:cstheme="minorHAnsi"/>
          <w:i/>
          <w:iCs/>
          <w:sz w:val="26"/>
          <w:szCs w:val="26"/>
          <w:lang w:bidi="pa-IN"/>
        </w:rPr>
        <w:t>,</w:t>
      </w:r>
      <w:r w:rsidRPr="002560DB">
        <w:rPr>
          <w:rFonts w:cstheme="minorHAnsi"/>
          <w:i/>
          <w:iCs/>
          <w:sz w:val="26"/>
          <w:szCs w:val="26"/>
          <w:cs/>
          <w:lang w:bidi="pa-IN"/>
        </w:rPr>
        <w:t>68</w:t>
      </w:r>
      <w:r w:rsidRPr="002560DB">
        <w:rPr>
          <w:rFonts w:cstheme="minorHAnsi"/>
          <w:i/>
          <w:iCs/>
          <w:sz w:val="26"/>
          <w:szCs w:val="26"/>
          <w:lang w:bidi="pa-IN"/>
        </w:rPr>
        <w:t>,</w:t>
      </w:r>
      <w:r w:rsidRPr="002560DB">
        <w:rPr>
          <w:rFonts w:cstheme="minorHAnsi"/>
          <w:i/>
          <w:iCs/>
          <w:sz w:val="26"/>
          <w:szCs w:val="26"/>
          <w:cs/>
          <w:lang w:bidi="pa-IN"/>
        </w:rPr>
        <w:t xml:space="preserve">090/-. </w:t>
      </w:r>
      <w:r w:rsidRPr="002560DB">
        <w:rPr>
          <w:rFonts w:cstheme="minorHAnsi"/>
          <w:i/>
          <w:iCs/>
          <w:sz w:val="26"/>
          <w:szCs w:val="26"/>
          <w:lang w:bidi="pa-IN"/>
        </w:rPr>
        <w:t xml:space="preserve">The officials have included an amount of Rs </w:t>
      </w:r>
      <w:r w:rsidRPr="002560DB">
        <w:rPr>
          <w:rFonts w:cstheme="minorHAnsi"/>
          <w:i/>
          <w:iCs/>
          <w:sz w:val="26"/>
          <w:szCs w:val="26"/>
          <w:cs/>
          <w:lang w:bidi="pa-IN"/>
        </w:rPr>
        <w:t>8</w:t>
      </w:r>
      <w:r w:rsidRPr="002560DB">
        <w:rPr>
          <w:rFonts w:cstheme="minorHAnsi"/>
          <w:i/>
          <w:iCs/>
          <w:sz w:val="26"/>
          <w:szCs w:val="26"/>
          <w:lang w:bidi="pa-IN"/>
        </w:rPr>
        <w:t>,</w:t>
      </w:r>
      <w:r w:rsidRPr="002560DB">
        <w:rPr>
          <w:rFonts w:cstheme="minorHAnsi"/>
          <w:i/>
          <w:iCs/>
          <w:sz w:val="26"/>
          <w:szCs w:val="26"/>
          <w:cs/>
          <w:lang w:bidi="pa-IN"/>
        </w:rPr>
        <w:t>51</w:t>
      </w:r>
      <w:r w:rsidRPr="002560DB">
        <w:rPr>
          <w:rFonts w:cstheme="minorHAnsi"/>
          <w:i/>
          <w:iCs/>
          <w:sz w:val="26"/>
          <w:szCs w:val="26"/>
          <w:lang w:bidi="pa-IN"/>
        </w:rPr>
        <w:t>,</w:t>
      </w:r>
      <w:r w:rsidRPr="002560DB">
        <w:rPr>
          <w:rFonts w:cstheme="minorHAnsi"/>
          <w:i/>
          <w:iCs/>
          <w:sz w:val="26"/>
          <w:szCs w:val="26"/>
          <w:cs/>
          <w:lang w:bidi="pa-IN"/>
        </w:rPr>
        <w:t xml:space="preserve">208/- </w:t>
      </w:r>
      <w:r w:rsidRPr="002560DB">
        <w:rPr>
          <w:rFonts w:cstheme="minorHAnsi"/>
          <w:i/>
          <w:iCs/>
          <w:sz w:val="26"/>
          <w:szCs w:val="26"/>
          <w:lang w:bidi="pa-IN"/>
        </w:rPr>
        <w:t>as sund</w:t>
      </w:r>
      <w:r w:rsidR="002560DB" w:rsidRPr="002560DB">
        <w:rPr>
          <w:rFonts w:cstheme="minorHAnsi"/>
          <w:i/>
          <w:iCs/>
          <w:sz w:val="26"/>
          <w:szCs w:val="26"/>
          <w:lang w:bidi="pa-IN"/>
        </w:rPr>
        <w:t>ry charges.</w:t>
      </w:r>
    </w:p>
    <w:p w14:paraId="5F00687E" w14:textId="77777777" w:rsidR="002560DB" w:rsidRPr="002560DB" w:rsidRDefault="00840BDF" w:rsidP="004D24B5">
      <w:pPr>
        <w:pStyle w:val="ListParagraph"/>
        <w:numPr>
          <w:ilvl w:val="3"/>
          <w:numId w:val="16"/>
        </w:numPr>
        <w:spacing w:after="0"/>
        <w:ind w:left="1134" w:right="-34" w:hanging="284"/>
        <w:jc w:val="both"/>
        <w:rPr>
          <w:rFonts w:cstheme="minorHAnsi"/>
          <w:b/>
          <w:i/>
          <w:iCs/>
          <w:sz w:val="24"/>
          <w:szCs w:val="26"/>
          <w:lang w:bidi="pa-IN"/>
        </w:rPr>
      </w:pPr>
      <w:r w:rsidRPr="002560DB">
        <w:rPr>
          <w:rFonts w:cstheme="minorHAnsi"/>
          <w:i/>
          <w:iCs/>
          <w:sz w:val="26"/>
          <w:szCs w:val="26"/>
          <w:lang w:bidi="pa-IN"/>
        </w:rPr>
        <w:t xml:space="preserve">That immediately, we approached the officials and requested for providing details of these alleged Sundry Charges and it was informed that these sundry charges have been included in the bill on account of differential consumption charges due to round completion of meter. The consumption of meter as on date is </w:t>
      </w:r>
      <w:r w:rsidRPr="002560DB">
        <w:rPr>
          <w:rFonts w:cstheme="minorHAnsi"/>
          <w:i/>
          <w:iCs/>
          <w:sz w:val="26"/>
          <w:szCs w:val="26"/>
          <w:cs/>
          <w:lang w:bidi="pa-IN"/>
        </w:rPr>
        <w:t>2</w:t>
      </w:r>
      <w:r w:rsidRPr="002560DB">
        <w:rPr>
          <w:rFonts w:cstheme="minorHAnsi"/>
          <w:i/>
          <w:iCs/>
          <w:sz w:val="26"/>
          <w:szCs w:val="26"/>
          <w:lang w:bidi="pa-IN"/>
        </w:rPr>
        <w:t>,</w:t>
      </w:r>
      <w:r w:rsidRPr="002560DB">
        <w:rPr>
          <w:rFonts w:cstheme="minorHAnsi"/>
          <w:i/>
          <w:iCs/>
          <w:sz w:val="26"/>
          <w:szCs w:val="26"/>
          <w:cs/>
          <w:lang w:bidi="pa-IN"/>
        </w:rPr>
        <w:t>01</w:t>
      </w:r>
      <w:r w:rsidRPr="002560DB">
        <w:rPr>
          <w:rFonts w:cstheme="minorHAnsi"/>
          <w:i/>
          <w:iCs/>
          <w:sz w:val="26"/>
          <w:szCs w:val="26"/>
          <w:lang w:bidi="pa-IN"/>
        </w:rPr>
        <w:t>,</w:t>
      </w:r>
      <w:r w:rsidRPr="002560DB">
        <w:rPr>
          <w:rFonts w:cstheme="minorHAnsi"/>
          <w:i/>
          <w:iCs/>
          <w:sz w:val="26"/>
          <w:szCs w:val="26"/>
          <w:cs/>
          <w:lang w:bidi="pa-IN"/>
        </w:rPr>
        <w:t xml:space="preserve">962 </w:t>
      </w:r>
      <w:r w:rsidRPr="002560DB">
        <w:rPr>
          <w:rFonts w:cstheme="minorHAnsi"/>
          <w:i/>
          <w:iCs/>
          <w:sz w:val="26"/>
          <w:szCs w:val="26"/>
          <w:lang w:bidi="pa-IN"/>
        </w:rPr>
        <w:t xml:space="preserve">units against which the company has paid for the entire consumption but due to meter reading reversed to </w:t>
      </w:r>
      <w:r w:rsidRPr="002560DB">
        <w:rPr>
          <w:rFonts w:cstheme="minorHAnsi"/>
          <w:i/>
          <w:iCs/>
          <w:sz w:val="26"/>
          <w:szCs w:val="26"/>
          <w:cs/>
          <w:lang w:bidi="pa-IN"/>
        </w:rPr>
        <w:t xml:space="preserve">0 </w:t>
      </w:r>
      <w:r w:rsidRPr="002560DB">
        <w:rPr>
          <w:rFonts w:cstheme="minorHAnsi"/>
          <w:i/>
          <w:iCs/>
          <w:sz w:val="26"/>
          <w:szCs w:val="26"/>
          <w:lang w:bidi="pa-IN"/>
        </w:rPr>
        <w:t xml:space="preserve">units after completion of </w:t>
      </w:r>
      <w:r w:rsidRPr="002560DB">
        <w:rPr>
          <w:rFonts w:cstheme="minorHAnsi"/>
          <w:i/>
          <w:iCs/>
          <w:sz w:val="26"/>
          <w:szCs w:val="26"/>
          <w:cs/>
          <w:lang w:bidi="pa-IN"/>
        </w:rPr>
        <w:t>99</w:t>
      </w:r>
      <w:r w:rsidRPr="002560DB">
        <w:rPr>
          <w:rFonts w:cstheme="minorHAnsi"/>
          <w:i/>
          <w:iCs/>
          <w:sz w:val="26"/>
          <w:szCs w:val="26"/>
          <w:lang w:bidi="pa-IN"/>
        </w:rPr>
        <w:t>,</w:t>
      </w:r>
      <w:r w:rsidRPr="002560DB">
        <w:rPr>
          <w:rFonts w:cstheme="minorHAnsi"/>
          <w:i/>
          <w:iCs/>
          <w:sz w:val="26"/>
          <w:szCs w:val="26"/>
          <w:cs/>
          <w:lang w:bidi="pa-IN"/>
        </w:rPr>
        <w:t xml:space="preserve">999 </w:t>
      </w:r>
      <w:r w:rsidRPr="002560DB">
        <w:rPr>
          <w:rFonts w:cstheme="minorHAnsi"/>
          <w:i/>
          <w:iCs/>
          <w:sz w:val="26"/>
          <w:szCs w:val="26"/>
          <w:lang w:bidi="pa-IN"/>
        </w:rPr>
        <w:t>units on one occasion, same could not be updated in the electricity records in the month of July'</w:t>
      </w:r>
      <w:r w:rsidRPr="002560DB">
        <w:rPr>
          <w:rFonts w:cstheme="minorHAnsi"/>
          <w:i/>
          <w:iCs/>
          <w:sz w:val="26"/>
          <w:szCs w:val="26"/>
          <w:cs/>
          <w:lang w:bidi="pa-IN"/>
        </w:rPr>
        <w:t>16</w:t>
      </w:r>
      <w:r w:rsidRPr="002560DB">
        <w:rPr>
          <w:rFonts w:cstheme="minorHAnsi"/>
          <w:i/>
          <w:iCs/>
          <w:sz w:val="26"/>
          <w:szCs w:val="26"/>
          <w:lang w:bidi="pa-IN"/>
        </w:rPr>
        <w:t xml:space="preserve">, and accordingly, differential charges for </w:t>
      </w:r>
      <w:r w:rsidRPr="002560DB">
        <w:rPr>
          <w:rFonts w:cstheme="minorHAnsi"/>
          <w:i/>
          <w:iCs/>
          <w:sz w:val="26"/>
          <w:szCs w:val="26"/>
          <w:cs/>
          <w:lang w:bidi="pa-IN"/>
        </w:rPr>
        <w:t>1</w:t>
      </w:r>
      <w:r w:rsidRPr="002560DB">
        <w:rPr>
          <w:rFonts w:cstheme="minorHAnsi"/>
          <w:i/>
          <w:iCs/>
          <w:sz w:val="26"/>
          <w:szCs w:val="26"/>
          <w:lang w:bidi="pa-IN"/>
        </w:rPr>
        <w:t>,</w:t>
      </w:r>
      <w:r w:rsidRPr="002560DB">
        <w:rPr>
          <w:rFonts w:cstheme="minorHAnsi"/>
          <w:i/>
          <w:iCs/>
          <w:sz w:val="26"/>
          <w:szCs w:val="26"/>
          <w:cs/>
          <w:lang w:bidi="pa-IN"/>
        </w:rPr>
        <w:t>07</w:t>
      </w:r>
      <w:r w:rsidRPr="002560DB">
        <w:rPr>
          <w:rFonts w:cstheme="minorHAnsi"/>
          <w:i/>
          <w:iCs/>
          <w:sz w:val="26"/>
          <w:szCs w:val="26"/>
          <w:lang w:bidi="pa-IN"/>
        </w:rPr>
        <w:t>,</w:t>
      </w:r>
      <w:r w:rsidRPr="002560DB">
        <w:rPr>
          <w:rFonts w:cstheme="minorHAnsi"/>
          <w:i/>
          <w:iCs/>
          <w:sz w:val="26"/>
          <w:szCs w:val="26"/>
          <w:cs/>
          <w:lang w:bidi="pa-IN"/>
        </w:rPr>
        <w:t xml:space="preserve">500 </w:t>
      </w:r>
      <w:r w:rsidRPr="002560DB">
        <w:rPr>
          <w:rFonts w:cstheme="minorHAnsi"/>
          <w:i/>
          <w:iCs/>
          <w:sz w:val="26"/>
          <w:szCs w:val="26"/>
          <w:lang w:bidi="pa-IN"/>
        </w:rPr>
        <w:t>units have been wro</w:t>
      </w:r>
      <w:r w:rsidR="002560DB" w:rsidRPr="002560DB">
        <w:rPr>
          <w:rFonts w:cstheme="minorHAnsi"/>
          <w:i/>
          <w:iCs/>
          <w:sz w:val="26"/>
          <w:szCs w:val="26"/>
          <w:lang w:bidi="pa-IN"/>
        </w:rPr>
        <w:t>ngly added in the current bill.</w:t>
      </w:r>
    </w:p>
    <w:p w14:paraId="2DB5A2DC" w14:textId="77777777" w:rsidR="002560DB" w:rsidRPr="002560DB" w:rsidRDefault="00840BDF" w:rsidP="004D24B5">
      <w:pPr>
        <w:pStyle w:val="ListParagraph"/>
        <w:numPr>
          <w:ilvl w:val="3"/>
          <w:numId w:val="16"/>
        </w:numPr>
        <w:spacing w:after="0"/>
        <w:ind w:left="1134" w:right="-34" w:hanging="284"/>
        <w:jc w:val="both"/>
        <w:rPr>
          <w:rFonts w:cstheme="minorHAnsi"/>
          <w:b/>
          <w:i/>
          <w:iCs/>
          <w:sz w:val="24"/>
          <w:szCs w:val="26"/>
          <w:lang w:bidi="pa-IN"/>
        </w:rPr>
      </w:pPr>
      <w:r w:rsidRPr="002560DB">
        <w:rPr>
          <w:rFonts w:cstheme="minorHAnsi"/>
          <w:i/>
          <w:iCs/>
          <w:sz w:val="26"/>
          <w:szCs w:val="26"/>
          <w:lang w:bidi="pa-IN"/>
        </w:rPr>
        <w:t>That several requests were made to rectify the same but the genuine requests of our company were not entertained as the officials have inaccurately included unaccountable sums in the bill for which the company is not liable to pay.</w:t>
      </w:r>
    </w:p>
    <w:p w14:paraId="2C3599C8" w14:textId="77777777" w:rsidR="007721AE" w:rsidRPr="002560DB" w:rsidRDefault="00840BDF" w:rsidP="004D24B5">
      <w:pPr>
        <w:pStyle w:val="ListParagraph"/>
        <w:spacing w:after="0"/>
        <w:ind w:left="851" w:right="-34" w:firstLine="567"/>
        <w:jc w:val="both"/>
        <w:rPr>
          <w:rFonts w:cstheme="minorHAnsi"/>
          <w:b/>
          <w:i/>
          <w:iCs/>
          <w:sz w:val="24"/>
          <w:szCs w:val="26"/>
          <w:lang w:bidi="pa-IN"/>
        </w:rPr>
      </w:pPr>
      <w:r w:rsidRPr="002560DB">
        <w:rPr>
          <w:rFonts w:cstheme="minorHAnsi"/>
          <w:i/>
          <w:iCs/>
          <w:sz w:val="26"/>
          <w:szCs w:val="26"/>
          <w:lang w:bidi="pa-IN"/>
        </w:rPr>
        <w:lastRenderedPageBreak/>
        <w:t xml:space="preserve">In view of the above submission, it is most humbly requested that the case of the company be put before the "CGRF" &amp; the sundry charges of subjected amount of Rs </w:t>
      </w:r>
      <w:r w:rsidRPr="002560DB">
        <w:rPr>
          <w:rFonts w:cstheme="minorHAnsi"/>
          <w:i/>
          <w:iCs/>
          <w:sz w:val="26"/>
          <w:szCs w:val="26"/>
          <w:cs/>
          <w:lang w:bidi="pa-IN"/>
        </w:rPr>
        <w:t>8</w:t>
      </w:r>
      <w:r w:rsidRPr="002560DB">
        <w:rPr>
          <w:rFonts w:cstheme="minorHAnsi"/>
          <w:i/>
          <w:iCs/>
          <w:sz w:val="26"/>
          <w:szCs w:val="26"/>
          <w:lang w:bidi="pa-IN"/>
        </w:rPr>
        <w:t>,</w:t>
      </w:r>
      <w:r w:rsidRPr="002560DB">
        <w:rPr>
          <w:rFonts w:cstheme="minorHAnsi"/>
          <w:i/>
          <w:iCs/>
          <w:sz w:val="26"/>
          <w:szCs w:val="26"/>
          <w:cs/>
          <w:lang w:bidi="pa-IN"/>
        </w:rPr>
        <w:t>51</w:t>
      </w:r>
      <w:r w:rsidRPr="002560DB">
        <w:rPr>
          <w:rFonts w:cstheme="minorHAnsi"/>
          <w:i/>
          <w:iCs/>
          <w:sz w:val="26"/>
          <w:szCs w:val="26"/>
          <w:lang w:bidi="pa-IN"/>
        </w:rPr>
        <w:t>,</w:t>
      </w:r>
      <w:r w:rsidRPr="002560DB">
        <w:rPr>
          <w:rFonts w:cstheme="minorHAnsi"/>
          <w:i/>
          <w:iCs/>
          <w:sz w:val="26"/>
          <w:szCs w:val="26"/>
          <w:cs/>
          <w:lang w:bidi="pa-IN"/>
        </w:rPr>
        <w:t xml:space="preserve">208/- </w:t>
      </w:r>
      <w:r w:rsidRPr="002560DB">
        <w:rPr>
          <w:rFonts w:cstheme="minorHAnsi"/>
          <w:i/>
          <w:iCs/>
          <w:sz w:val="26"/>
          <w:szCs w:val="26"/>
          <w:lang w:bidi="pa-IN"/>
        </w:rPr>
        <w:t>may kindly be removed/waived off since not applicable/payable as per the circumstances explained above, in the interest of justice. We shall be thankful to you.</w:t>
      </w:r>
    </w:p>
    <w:p w14:paraId="1F59488D" w14:textId="77777777" w:rsidR="00840BDF" w:rsidRPr="002560DB" w:rsidRDefault="00840BDF" w:rsidP="00642492">
      <w:pPr>
        <w:pStyle w:val="ListParagraph"/>
        <w:spacing w:after="0"/>
        <w:ind w:left="993" w:right="391"/>
        <w:jc w:val="both"/>
        <w:rPr>
          <w:rFonts w:cstheme="minorHAnsi"/>
          <w:b/>
          <w:i/>
          <w:iCs/>
          <w:sz w:val="28"/>
          <w:szCs w:val="28"/>
          <w:lang w:bidi="pa-IN"/>
        </w:rPr>
      </w:pPr>
    </w:p>
    <w:p w14:paraId="3F411A38" w14:textId="77777777" w:rsidR="005A7F23" w:rsidRPr="002560DB" w:rsidRDefault="00237627" w:rsidP="00D47FC1">
      <w:pPr>
        <w:pStyle w:val="ListParagraph"/>
        <w:numPr>
          <w:ilvl w:val="0"/>
          <w:numId w:val="24"/>
        </w:numPr>
        <w:spacing w:after="0"/>
        <w:ind w:left="851" w:hanging="567"/>
        <w:jc w:val="both"/>
        <w:rPr>
          <w:rFonts w:cstheme="minorHAnsi"/>
          <w:bCs/>
          <w:sz w:val="28"/>
          <w:szCs w:val="28"/>
        </w:rPr>
      </w:pPr>
      <w:r w:rsidRPr="002560DB">
        <w:rPr>
          <w:rFonts w:cstheme="minorHAnsi"/>
          <w:bCs/>
          <w:sz w:val="28"/>
          <w:szCs w:val="28"/>
        </w:rPr>
        <w:t xml:space="preserve">The </w:t>
      </w:r>
      <w:r w:rsidR="00FA0A5F" w:rsidRPr="002560DB">
        <w:rPr>
          <w:rFonts w:cstheme="minorHAnsi"/>
          <w:bCs/>
          <w:sz w:val="28"/>
          <w:szCs w:val="28"/>
        </w:rPr>
        <w:t>Respondent</w:t>
      </w:r>
      <w:r w:rsidRPr="002560DB">
        <w:rPr>
          <w:rFonts w:cstheme="minorHAnsi"/>
          <w:bCs/>
          <w:sz w:val="28"/>
          <w:szCs w:val="28"/>
        </w:rPr>
        <w:t xml:space="preserve"> </w:t>
      </w:r>
      <w:r w:rsidR="005A7F23" w:rsidRPr="002560DB">
        <w:rPr>
          <w:rFonts w:cstheme="minorHAnsi"/>
          <w:bCs/>
          <w:sz w:val="28"/>
          <w:szCs w:val="28"/>
        </w:rPr>
        <w:t>in his reply</w:t>
      </w:r>
      <w:r w:rsidR="00383ED6" w:rsidRPr="002560DB">
        <w:rPr>
          <w:rFonts w:cstheme="minorHAnsi"/>
          <w:bCs/>
          <w:sz w:val="28"/>
          <w:szCs w:val="28"/>
        </w:rPr>
        <w:t xml:space="preserve"> to petition</w:t>
      </w:r>
      <w:r w:rsidR="005A7F23" w:rsidRPr="002560DB">
        <w:rPr>
          <w:rFonts w:cstheme="minorHAnsi"/>
          <w:bCs/>
          <w:sz w:val="28"/>
          <w:szCs w:val="28"/>
        </w:rPr>
        <w:t xml:space="preserve"> stated </w:t>
      </w:r>
      <w:r w:rsidR="00D73EFE" w:rsidRPr="002560DB">
        <w:rPr>
          <w:rFonts w:cstheme="minorHAnsi"/>
          <w:bCs/>
          <w:sz w:val="28"/>
          <w:szCs w:val="28"/>
        </w:rPr>
        <w:t>that: -</w:t>
      </w:r>
    </w:p>
    <w:p w14:paraId="3F97BDBF" w14:textId="77777777" w:rsidR="0053072C" w:rsidRPr="004D24B5" w:rsidRDefault="0053072C" w:rsidP="004D24B5">
      <w:pPr>
        <w:pStyle w:val="ListParagraph"/>
        <w:spacing w:after="0" w:line="240" w:lineRule="auto"/>
        <w:ind w:left="851" w:right="-34" w:firstLine="567"/>
        <w:jc w:val="both"/>
        <w:rPr>
          <w:rFonts w:cs="Raavi"/>
          <w:i/>
          <w:iCs/>
          <w:sz w:val="24"/>
          <w:lang w:bidi="pa-IN"/>
        </w:rPr>
      </w:pPr>
      <w:r w:rsidRPr="004D24B5">
        <w:rPr>
          <w:rFonts w:cs="Raavi"/>
          <w:i/>
          <w:iCs/>
          <w:sz w:val="24"/>
          <w:cs/>
          <w:lang w:bidi="pa-IN"/>
        </w:rPr>
        <w:t>ਉਕਤ ਕੇਸ ਦੇ ਰਿਕਾਰਡ ਦੀ ਘੋਖ ਉਪਰੰਤ ਨਿਮਨਹਸਤਾਖਰ ਦੇ ਧਿਆਨ ਵਿੱਚ ਆਇਆ ਹੈ ਕਿ ਮਹੀਨਾ ਜੂਨ 2016 ਦੌਰਾਨ ਜੋ ਬਿੱਲ ਜਾਰੀ ਕੀਤਾ ਗਿਆ</w:t>
      </w:r>
      <w:r w:rsidRPr="004D24B5">
        <w:rPr>
          <w:rFonts w:cs="Raavi"/>
          <w:i/>
          <w:iCs/>
          <w:sz w:val="24"/>
        </w:rPr>
        <w:t xml:space="preserve">, </w:t>
      </w:r>
      <w:r w:rsidRPr="004D24B5">
        <w:rPr>
          <w:rFonts w:cs="Raavi"/>
          <w:i/>
          <w:iCs/>
          <w:sz w:val="24"/>
          <w:cs/>
          <w:lang w:bidi="pa-IN"/>
        </w:rPr>
        <w:t>ਉਸ ਵਿੱਚ ਰੀਡਿੰਗ ਦਾ ਵੇਰਵਾ ਹੇਠ ਲਿਖੇ ਅਨੁਸਾਰ ਹੈ ਜੀ:</w:t>
      </w:r>
    </w:p>
    <w:p w14:paraId="3B571557" w14:textId="77777777" w:rsidR="00C10257" w:rsidRPr="004D24B5" w:rsidRDefault="00C10257" w:rsidP="004D24B5">
      <w:pPr>
        <w:pStyle w:val="ListParagraph"/>
        <w:spacing w:after="0" w:line="240" w:lineRule="auto"/>
        <w:ind w:left="851" w:right="-34"/>
        <w:jc w:val="both"/>
        <w:rPr>
          <w:rFonts w:cs="Raavi"/>
          <w:i/>
          <w:iCs/>
          <w:sz w:val="24"/>
          <w:lang w:bidi="pa-IN"/>
        </w:rPr>
      </w:pPr>
      <w:r w:rsidRPr="004D24B5">
        <w:rPr>
          <w:rFonts w:cs="Raavi"/>
          <w:i/>
          <w:iCs/>
          <w:sz w:val="24"/>
        </w:rPr>
        <w:t>New Reading</w:t>
      </w:r>
      <w:r w:rsidRPr="004D24B5">
        <w:rPr>
          <w:rFonts w:cs="Raavi" w:hint="cs"/>
          <w:i/>
          <w:iCs/>
          <w:sz w:val="24"/>
          <w:cs/>
          <w:lang w:bidi="pa-IN"/>
        </w:rPr>
        <w:tab/>
      </w:r>
      <w:r w:rsidRPr="004D24B5">
        <w:rPr>
          <w:rFonts w:cs="Raavi"/>
          <w:i/>
          <w:iCs/>
          <w:sz w:val="24"/>
        </w:rPr>
        <w:t>Old Reading</w:t>
      </w:r>
      <w:r w:rsidRPr="004D24B5">
        <w:rPr>
          <w:rFonts w:cs="Raavi" w:hint="cs"/>
          <w:i/>
          <w:iCs/>
          <w:sz w:val="24"/>
          <w:cs/>
          <w:lang w:bidi="pa-IN"/>
        </w:rPr>
        <w:tab/>
      </w:r>
      <w:r w:rsidRPr="004D24B5">
        <w:rPr>
          <w:rFonts w:cs="Raavi" w:hint="cs"/>
          <w:i/>
          <w:iCs/>
          <w:sz w:val="24"/>
          <w:cs/>
          <w:lang w:bidi="pa-IN"/>
        </w:rPr>
        <w:tab/>
      </w:r>
      <w:r w:rsidRPr="004D24B5">
        <w:rPr>
          <w:rFonts w:cs="Raavi"/>
          <w:i/>
          <w:iCs/>
          <w:sz w:val="24"/>
        </w:rPr>
        <w:t>Consumption</w:t>
      </w:r>
      <w:r w:rsidRPr="004D24B5">
        <w:rPr>
          <w:rFonts w:cs="Raavi" w:hint="cs"/>
          <w:i/>
          <w:iCs/>
          <w:sz w:val="24"/>
          <w:cs/>
          <w:lang w:bidi="pa-IN"/>
        </w:rPr>
        <w:tab/>
      </w:r>
      <w:r w:rsidRPr="004D24B5">
        <w:rPr>
          <w:rFonts w:cs="Raavi" w:hint="cs"/>
          <w:i/>
          <w:iCs/>
          <w:sz w:val="24"/>
          <w:cs/>
          <w:lang w:bidi="pa-IN"/>
        </w:rPr>
        <w:tab/>
      </w:r>
      <w:r w:rsidRPr="004D24B5">
        <w:rPr>
          <w:rFonts w:cs="Raavi"/>
          <w:i/>
          <w:iCs/>
          <w:sz w:val="24"/>
        </w:rPr>
        <w:t>Meter Status</w:t>
      </w:r>
    </w:p>
    <w:p w14:paraId="16DA72FD" w14:textId="77777777" w:rsidR="0053072C" w:rsidRPr="004D24B5" w:rsidRDefault="00C10257" w:rsidP="004D24B5">
      <w:pPr>
        <w:pStyle w:val="ListParagraph"/>
        <w:spacing w:after="0" w:line="240" w:lineRule="auto"/>
        <w:ind w:left="851" w:right="-34"/>
        <w:jc w:val="both"/>
        <w:rPr>
          <w:rFonts w:cs="Raavi"/>
          <w:i/>
          <w:iCs/>
          <w:sz w:val="24"/>
          <w:lang w:val="en-IN" w:bidi="pa-IN"/>
        </w:rPr>
      </w:pPr>
      <w:r w:rsidRPr="004D24B5">
        <w:rPr>
          <w:rFonts w:cs="Raavi"/>
          <w:i/>
          <w:iCs/>
          <w:sz w:val="24"/>
          <w:cs/>
          <w:lang w:bidi="pa-IN"/>
        </w:rPr>
        <w:t>1865</w:t>
      </w:r>
      <w:r w:rsidRPr="004D24B5">
        <w:rPr>
          <w:rFonts w:cs="Raavi" w:hint="cs"/>
          <w:i/>
          <w:iCs/>
          <w:sz w:val="24"/>
          <w:cs/>
          <w:lang w:bidi="pa-IN"/>
        </w:rPr>
        <w:tab/>
      </w:r>
      <w:r w:rsidRPr="004D24B5">
        <w:rPr>
          <w:rFonts w:cs="Raavi" w:hint="cs"/>
          <w:i/>
          <w:iCs/>
          <w:sz w:val="24"/>
          <w:cs/>
          <w:lang w:bidi="pa-IN"/>
        </w:rPr>
        <w:tab/>
      </w:r>
      <w:r w:rsidRPr="004D24B5">
        <w:rPr>
          <w:rFonts w:cs="Raavi" w:hint="cs"/>
          <w:i/>
          <w:iCs/>
          <w:sz w:val="24"/>
          <w:cs/>
          <w:lang w:bidi="pa-IN"/>
        </w:rPr>
        <w:tab/>
      </w:r>
      <w:r w:rsidRPr="004D24B5">
        <w:rPr>
          <w:rFonts w:cs="Raavi"/>
          <w:i/>
          <w:iCs/>
          <w:sz w:val="24"/>
          <w:cs/>
          <w:lang w:bidi="pa-IN"/>
        </w:rPr>
        <w:t>99841</w:t>
      </w:r>
      <w:r w:rsidRPr="004D24B5">
        <w:rPr>
          <w:rFonts w:cs="Raavi" w:hint="cs"/>
          <w:i/>
          <w:iCs/>
          <w:sz w:val="24"/>
          <w:cs/>
          <w:lang w:bidi="pa-IN"/>
        </w:rPr>
        <w:tab/>
      </w:r>
      <w:r w:rsidRPr="004D24B5">
        <w:rPr>
          <w:rFonts w:cs="Raavi" w:hint="cs"/>
          <w:i/>
          <w:iCs/>
          <w:sz w:val="24"/>
          <w:cs/>
          <w:lang w:bidi="pa-IN"/>
        </w:rPr>
        <w:tab/>
      </w:r>
      <w:r w:rsidRPr="004D24B5">
        <w:rPr>
          <w:rFonts w:cs="Raavi" w:hint="cs"/>
          <w:i/>
          <w:iCs/>
          <w:sz w:val="24"/>
          <w:cs/>
          <w:lang w:bidi="pa-IN"/>
        </w:rPr>
        <w:tab/>
      </w:r>
      <w:r w:rsidRPr="004D24B5">
        <w:rPr>
          <w:rFonts w:cs="Raavi"/>
          <w:i/>
          <w:iCs/>
          <w:sz w:val="24"/>
          <w:cs/>
          <w:lang w:bidi="pa-IN"/>
        </w:rPr>
        <w:t>2024</w:t>
      </w:r>
      <w:r w:rsidRPr="004D24B5">
        <w:rPr>
          <w:rFonts w:cs="Raavi" w:hint="cs"/>
          <w:i/>
          <w:iCs/>
          <w:sz w:val="24"/>
          <w:cs/>
          <w:lang w:bidi="pa-IN"/>
        </w:rPr>
        <w:tab/>
      </w:r>
      <w:r w:rsidRPr="004D24B5">
        <w:rPr>
          <w:rFonts w:cs="Raavi" w:hint="cs"/>
          <w:i/>
          <w:iCs/>
          <w:sz w:val="24"/>
          <w:cs/>
          <w:lang w:bidi="pa-IN"/>
        </w:rPr>
        <w:tab/>
      </w:r>
      <w:r w:rsidRPr="004D24B5">
        <w:rPr>
          <w:rFonts w:cs="Raavi" w:hint="cs"/>
          <w:i/>
          <w:iCs/>
          <w:sz w:val="24"/>
          <w:cs/>
          <w:lang w:bidi="pa-IN"/>
        </w:rPr>
        <w:tab/>
      </w:r>
      <w:r w:rsidRPr="004D24B5">
        <w:rPr>
          <w:rFonts w:cs="Raavi"/>
          <w:i/>
          <w:iCs/>
          <w:sz w:val="24"/>
        </w:rPr>
        <w:t>X Code</w:t>
      </w:r>
    </w:p>
    <w:p w14:paraId="557A1938" w14:textId="77777777" w:rsidR="00C10257" w:rsidRPr="004D24B5" w:rsidRDefault="0053072C" w:rsidP="004D24B5">
      <w:pPr>
        <w:pStyle w:val="ListParagraph"/>
        <w:spacing w:after="0" w:line="240" w:lineRule="auto"/>
        <w:ind w:left="851" w:right="-34"/>
        <w:jc w:val="both"/>
        <w:rPr>
          <w:rFonts w:cs="Raavi"/>
          <w:i/>
          <w:iCs/>
          <w:sz w:val="24"/>
          <w:lang w:bidi="pa-IN"/>
        </w:rPr>
      </w:pPr>
      <w:r w:rsidRPr="004D24B5">
        <w:rPr>
          <w:rFonts w:cs="Raavi"/>
          <w:i/>
          <w:iCs/>
          <w:sz w:val="24"/>
          <w:cs/>
          <w:lang w:bidi="pa-IN"/>
        </w:rPr>
        <w:t xml:space="preserve">ਉਪਰੋਕਤ ਵੇਰਵੇ </w:t>
      </w:r>
      <w:r w:rsidR="00C10257" w:rsidRPr="004D24B5">
        <w:rPr>
          <w:rFonts w:cs="Raavi"/>
          <w:i/>
          <w:iCs/>
          <w:sz w:val="24"/>
          <w:cs/>
          <w:lang w:bidi="pa-IN"/>
        </w:rPr>
        <w:t>ਤੋਂ ਹੇਠ ਲਿਖਿਆ ਸਿੱਟਾ ਨਿਕਲਦਾ ਹੈ :</w:t>
      </w:r>
    </w:p>
    <w:p w14:paraId="482653DB" w14:textId="27E9EC74" w:rsidR="00C10257" w:rsidRPr="004D24B5" w:rsidRDefault="0053072C" w:rsidP="004D24B5">
      <w:pPr>
        <w:pStyle w:val="ListParagraph"/>
        <w:spacing w:after="0" w:line="240" w:lineRule="auto"/>
        <w:ind w:left="851" w:right="-34"/>
        <w:jc w:val="both"/>
        <w:rPr>
          <w:rFonts w:cs="Raavi"/>
          <w:i/>
          <w:iCs/>
          <w:sz w:val="24"/>
          <w:lang w:bidi="pa-IN"/>
        </w:rPr>
      </w:pPr>
      <w:r w:rsidRPr="004D24B5">
        <w:rPr>
          <w:rFonts w:cs="Raavi"/>
          <w:i/>
          <w:iCs/>
          <w:sz w:val="24"/>
        </w:rPr>
        <w:t>Consump</w:t>
      </w:r>
      <w:r w:rsidR="00C10257" w:rsidRPr="004D24B5">
        <w:rPr>
          <w:rFonts w:cs="Raavi"/>
          <w:i/>
          <w:iCs/>
          <w:sz w:val="24"/>
        </w:rPr>
        <w:t xml:space="preserve">tion = </w:t>
      </w:r>
      <w:r w:rsidR="00D47FC1" w:rsidRPr="004D24B5">
        <w:rPr>
          <w:rFonts w:cs="Raavi"/>
          <w:i/>
          <w:iCs/>
          <w:sz w:val="24"/>
        </w:rPr>
        <w:tab/>
      </w:r>
      <w:r w:rsidR="00C10257" w:rsidRPr="004D24B5">
        <w:rPr>
          <w:rFonts w:cs="Raavi"/>
          <w:i/>
          <w:iCs/>
          <w:sz w:val="24"/>
        </w:rPr>
        <w:t>New Reading -Old Reading</w:t>
      </w:r>
    </w:p>
    <w:p w14:paraId="016BE296" w14:textId="77777777" w:rsidR="00C10257" w:rsidRPr="004D24B5" w:rsidRDefault="0053072C" w:rsidP="004D24B5">
      <w:pPr>
        <w:pStyle w:val="ListParagraph"/>
        <w:spacing w:after="0" w:line="240" w:lineRule="auto"/>
        <w:ind w:left="851" w:right="-34"/>
        <w:jc w:val="both"/>
        <w:rPr>
          <w:rFonts w:cs="Raavi"/>
          <w:i/>
          <w:iCs/>
          <w:sz w:val="24"/>
          <w:lang w:bidi="pa-IN"/>
        </w:rPr>
      </w:pPr>
      <w:r w:rsidRPr="004D24B5">
        <w:rPr>
          <w:rFonts w:cs="Raavi"/>
          <w:i/>
          <w:iCs/>
          <w:sz w:val="24"/>
        </w:rPr>
        <w:t xml:space="preserve">But according to above data: </w:t>
      </w:r>
      <w:r w:rsidR="00C10257" w:rsidRPr="004D24B5">
        <w:rPr>
          <w:rFonts w:cs="Raavi" w:hint="cs"/>
          <w:i/>
          <w:iCs/>
          <w:sz w:val="24"/>
          <w:cs/>
          <w:lang w:bidi="pa-IN"/>
        </w:rPr>
        <w:tab/>
      </w:r>
      <w:r w:rsidR="00C10257" w:rsidRPr="004D24B5">
        <w:rPr>
          <w:rFonts w:cs="Raavi"/>
          <w:i/>
          <w:iCs/>
          <w:sz w:val="24"/>
        </w:rPr>
        <w:t xml:space="preserve">Consumption = </w:t>
      </w:r>
      <w:r w:rsidR="00C10257" w:rsidRPr="004D24B5">
        <w:rPr>
          <w:rFonts w:cs="Raavi"/>
          <w:i/>
          <w:iCs/>
          <w:sz w:val="24"/>
          <w:cs/>
          <w:lang w:bidi="pa-IN"/>
        </w:rPr>
        <w:t xml:space="preserve">1865-99841 = </w:t>
      </w:r>
      <w:r w:rsidR="00C10257" w:rsidRPr="004D24B5">
        <w:rPr>
          <w:rFonts w:cs="Raavi"/>
          <w:i/>
          <w:iCs/>
          <w:sz w:val="24"/>
        </w:rPr>
        <w:t xml:space="preserve">l code </w:t>
      </w:r>
      <w:r w:rsidR="00C10257" w:rsidRPr="004D24B5">
        <w:rPr>
          <w:rFonts w:cs="Raavi"/>
          <w:i/>
          <w:iCs/>
          <w:sz w:val="24"/>
          <w:cs/>
          <w:lang w:bidi="pa-IN"/>
        </w:rPr>
        <w:t>ਬਣ ਜਾਵੇਗਾ।</w:t>
      </w:r>
    </w:p>
    <w:p w14:paraId="22E048CB" w14:textId="77777777" w:rsidR="00C10257" w:rsidRPr="004D24B5" w:rsidRDefault="00C10257" w:rsidP="004D24B5">
      <w:pPr>
        <w:pStyle w:val="ListParagraph"/>
        <w:spacing w:after="0" w:line="240" w:lineRule="auto"/>
        <w:ind w:left="851" w:right="-34"/>
        <w:jc w:val="both"/>
        <w:rPr>
          <w:rFonts w:cs="Raavi"/>
          <w:i/>
          <w:iCs/>
          <w:sz w:val="24"/>
          <w:lang w:bidi="pa-IN"/>
        </w:rPr>
      </w:pPr>
      <w:r w:rsidRPr="004D24B5">
        <w:rPr>
          <w:rFonts w:cs="Raavi"/>
          <w:i/>
          <w:iCs/>
          <w:sz w:val="24"/>
          <w:cs/>
          <w:lang w:bidi="pa-IN"/>
        </w:rPr>
        <w:t xml:space="preserve">ਪ੍ਰੰਤੂ </w:t>
      </w:r>
      <w:r w:rsidRPr="004D24B5">
        <w:rPr>
          <w:rFonts w:cs="Raavi"/>
          <w:i/>
          <w:iCs/>
          <w:sz w:val="24"/>
        </w:rPr>
        <w:t xml:space="preserve">X Code </w:t>
      </w:r>
      <w:r w:rsidRPr="004D24B5">
        <w:rPr>
          <w:rFonts w:cs="Raavi"/>
          <w:i/>
          <w:iCs/>
          <w:sz w:val="24"/>
          <w:cs/>
          <w:lang w:bidi="pa-IN"/>
        </w:rPr>
        <w:t xml:space="preserve">ਨੂੰ ਮੱਦੇਨਜਰ ਰੱਖ ਕੇ </w:t>
      </w:r>
      <w:r w:rsidRPr="004D24B5">
        <w:rPr>
          <w:rFonts w:cs="Raavi" w:hint="cs"/>
          <w:i/>
          <w:iCs/>
          <w:sz w:val="24"/>
          <w:cs/>
          <w:lang w:bidi="pa-IN"/>
        </w:rPr>
        <w:tab/>
      </w:r>
      <w:r w:rsidRPr="004D24B5">
        <w:rPr>
          <w:rFonts w:cs="Raavi"/>
          <w:i/>
          <w:iCs/>
          <w:sz w:val="24"/>
        </w:rPr>
        <w:t xml:space="preserve">Consumption = </w:t>
      </w:r>
      <w:r w:rsidRPr="004D24B5">
        <w:rPr>
          <w:rFonts w:cs="Raavi"/>
          <w:i/>
          <w:iCs/>
          <w:sz w:val="24"/>
          <w:cs/>
          <w:lang w:bidi="pa-IN"/>
        </w:rPr>
        <w:t>101865-99841 = 2024</w:t>
      </w:r>
    </w:p>
    <w:p w14:paraId="11556559" w14:textId="77777777" w:rsidR="0053072C" w:rsidRPr="004D24B5" w:rsidRDefault="0053072C" w:rsidP="004D24B5">
      <w:pPr>
        <w:pStyle w:val="ListParagraph"/>
        <w:spacing w:after="0" w:line="240" w:lineRule="auto"/>
        <w:ind w:left="851" w:right="-34" w:firstLine="567"/>
        <w:jc w:val="both"/>
        <w:rPr>
          <w:rFonts w:cs="Raavi"/>
          <w:i/>
          <w:iCs/>
          <w:sz w:val="24"/>
          <w:lang w:bidi="pa-IN"/>
        </w:rPr>
      </w:pPr>
      <w:r w:rsidRPr="004D24B5">
        <w:rPr>
          <w:rFonts w:cs="Raavi"/>
          <w:i/>
          <w:iCs/>
          <w:sz w:val="24"/>
          <w:cs/>
          <w:lang w:bidi="pa-IN"/>
        </w:rPr>
        <w:t>ਇਸ ਦਾ ਅਰਥ ਇਹ ਹੈ ਕਿ ਉਕਤ ਸਮੇਂ ਦੌਰਾਨ ਕੋਈ ਰੀਡਿੰਗ ਛੱਡੀ ਨਹੀਂ ਗਈ ਸੀ</w:t>
      </w:r>
      <w:r w:rsidRPr="004D24B5">
        <w:rPr>
          <w:rFonts w:cs="Raavi"/>
          <w:i/>
          <w:iCs/>
          <w:sz w:val="24"/>
        </w:rPr>
        <w:t xml:space="preserve">, </w:t>
      </w:r>
      <w:r w:rsidRPr="004D24B5">
        <w:rPr>
          <w:rFonts w:cs="Raavi"/>
          <w:i/>
          <w:iCs/>
          <w:sz w:val="24"/>
          <w:cs/>
          <w:lang w:bidi="pa-IN"/>
        </w:rPr>
        <w:t xml:space="preserve">ਸਗੋਂ </w:t>
      </w:r>
      <w:r w:rsidRPr="004D24B5">
        <w:rPr>
          <w:rFonts w:cs="Raavi"/>
          <w:i/>
          <w:iCs/>
          <w:sz w:val="24"/>
        </w:rPr>
        <w:t xml:space="preserve">X code </w:t>
      </w:r>
      <w:r w:rsidRPr="004D24B5">
        <w:rPr>
          <w:rFonts w:cs="Raavi"/>
          <w:i/>
          <w:iCs/>
          <w:sz w:val="24"/>
          <w:cs/>
          <w:lang w:bidi="pa-IN"/>
        </w:rPr>
        <w:t>ਆਉਣ ਕਰਕੇ 1</w:t>
      </w:r>
      <w:r w:rsidRPr="004D24B5">
        <w:rPr>
          <w:rFonts w:cs="Raavi"/>
          <w:i/>
          <w:iCs/>
          <w:sz w:val="24"/>
        </w:rPr>
        <w:t>,</w:t>
      </w:r>
      <w:r w:rsidRPr="004D24B5">
        <w:rPr>
          <w:rFonts w:cs="Raavi"/>
          <w:i/>
          <w:iCs/>
          <w:sz w:val="24"/>
          <w:cs/>
          <w:lang w:bidi="pa-IN"/>
        </w:rPr>
        <w:t>00</w:t>
      </w:r>
      <w:r w:rsidRPr="004D24B5">
        <w:rPr>
          <w:rFonts w:cs="Raavi"/>
          <w:i/>
          <w:iCs/>
          <w:sz w:val="24"/>
        </w:rPr>
        <w:t>,</w:t>
      </w:r>
      <w:r w:rsidRPr="004D24B5">
        <w:rPr>
          <w:rFonts w:cs="Raavi"/>
          <w:i/>
          <w:iCs/>
          <w:sz w:val="24"/>
          <w:cs/>
          <w:lang w:bidi="pa-IN"/>
        </w:rPr>
        <w:t>000 ਰੀਡਿੰਗ ਨੂੰ ਨਾਲ ਲੈ ਕੇ ਹੀ ਬਿੱਲ ਤਿਆਰ ਕੀਤਾ ਗਿਆ ਸੀ ਜੋ ਕਿ ਠੀਕ ਹੈ।</w:t>
      </w:r>
    </w:p>
    <w:p w14:paraId="141DBEE5" w14:textId="77777777" w:rsidR="0053072C" w:rsidRPr="004D24B5" w:rsidRDefault="0053072C" w:rsidP="004D24B5">
      <w:pPr>
        <w:pStyle w:val="ListParagraph"/>
        <w:spacing w:after="0" w:line="240" w:lineRule="auto"/>
        <w:ind w:left="851" w:right="-34" w:firstLine="567"/>
        <w:jc w:val="both"/>
        <w:rPr>
          <w:rFonts w:cs="Raavi"/>
          <w:i/>
          <w:iCs/>
          <w:sz w:val="24"/>
          <w:lang w:bidi="pa-IN"/>
        </w:rPr>
      </w:pPr>
      <w:r w:rsidRPr="004D24B5">
        <w:rPr>
          <w:rFonts w:cs="Raavi"/>
          <w:i/>
          <w:iCs/>
          <w:sz w:val="24"/>
          <w:cs/>
          <w:lang w:bidi="pa-IN"/>
        </w:rPr>
        <w:t>ਇੱਥੇ ਇਹ ਵੀ ਜ਼ਿਕਰਯੋਗ ਹੈ ਕਿ ਮਹੀਨਾ ਮਾਰਚ 2020 ਤੋਂ ਬਾਅਦ ਪੀ.ਐਸ.ਪੀ.ਸੀ.ਐਲ. ਦਾ ਬਿੱਲ ਦਾ ਫਾਰਮੈਟ ਬਦਲੀ ਕੀਤਾ ਗਿਆ ਸੀ</w:t>
      </w:r>
      <w:r w:rsidRPr="004D24B5">
        <w:rPr>
          <w:rFonts w:cs="Raavi"/>
          <w:i/>
          <w:iCs/>
          <w:sz w:val="24"/>
        </w:rPr>
        <w:t xml:space="preserve">, </w:t>
      </w:r>
      <w:r w:rsidRPr="004D24B5">
        <w:rPr>
          <w:rFonts w:cs="Raavi"/>
          <w:i/>
          <w:iCs/>
          <w:sz w:val="24"/>
          <w:cs/>
          <w:lang w:bidi="pa-IN"/>
        </w:rPr>
        <w:t xml:space="preserve">ਨਵੇਂ ਫਾਰਮੈਟ ਵਿੱਚ </w:t>
      </w:r>
      <w:r w:rsidRPr="004D24B5">
        <w:rPr>
          <w:rFonts w:cs="Raavi"/>
          <w:i/>
          <w:iCs/>
          <w:sz w:val="24"/>
        </w:rPr>
        <w:t xml:space="preserve">X Code </w:t>
      </w:r>
      <w:r w:rsidRPr="004D24B5">
        <w:rPr>
          <w:rFonts w:cs="Raavi"/>
          <w:i/>
          <w:iCs/>
          <w:sz w:val="24"/>
          <w:cs/>
          <w:lang w:bidi="pa-IN"/>
        </w:rPr>
        <w:t>ਦੀ ਜਗ੍ਹਾ 1</w:t>
      </w:r>
      <w:r w:rsidRPr="004D24B5">
        <w:rPr>
          <w:rFonts w:cs="Raavi"/>
          <w:i/>
          <w:iCs/>
          <w:sz w:val="24"/>
        </w:rPr>
        <w:t>,</w:t>
      </w:r>
      <w:r w:rsidRPr="004D24B5">
        <w:rPr>
          <w:rFonts w:cs="Raavi"/>
          <w:i/>
          <w:iCs/>
          <w:sz w:val="24"/>
          <w:cs/>
          <w:lang w:bidi="pa-IN"/>
        </w:rPr>
        <w:t>00</w:t>
      </w:r>
      <w:r w:rsidRPr="004D24B5">
        <w:rPr>
          <w:rFonts w:cs="Raavi"/>
          <w:i/>
          <w:iCs/>
          <w:sz w:val="24"/>
        </w:rPr>
        <w:t>,</w:t>
      </w:r>
      <w:r w:rsidRPr="004D24B5">
        <w:rPr>
          <w:rFonts w:cs="Raavi"/>
          <w:i/>
          <w:iCs/>
          <w:sz w:val="24"/>
          <w:cs/>
          <w:lang w:bidi="pa-IN"/>
        </w:rPr>
        <w:t>000 ਰੀਡਿੰਗ ਹੀ ਦਰਸਾਈ ਜਾਣ ਲੱਗ ਪਈ ਸੀ</w:t>
      </w:r>
      <w:r w:rsidRPr="004D24B5">
        <w:rPr>
          <w:rFonts w:cs="Raavi"/>
          <w:i/>
          <w:iCs/>
          <w:sz w:val="24"/>
        </w:rPr>
        <w:t xml:space="preserve">, </w:t>
      </w:r>
      <w:r w:rsidRPr="004D24B5">
        <w:rPr>
          <w:rFonts w:cs="Raavi"/>
          <w:i/>
          <w:iCs/>
          <w:sz w:val="24"/>
          <w:cs/>
          <w:lang w:bidi="pa-IN"/>
        </w:rPr>
        <w:t>ਜਿਵੇਂ ਕਿ ਉਕਤ ਖਾਤੇ ਦੇ ਮਹੀਨਾ ਜੁਲਾਈ 2021 ਅਤੇ ਅਗਸਤ 2021 ਦੀ ਰੀਡਿੰਗ ਨੂੰ ਵਿਚਾਰਿਆ ਜਾ ਸਕਦਾ ਹੈ।</w:t>
      </w:r>
    </w:p>
    <w:p w14:paraId="543111D2" w14:textId="77777777" w:rsidR="00F56206" w:rsidRPr="004D24B5" w:rsidRDefault="0053072C" w:rsidP="004D24B5">
      <w:pPr>
        <w:pStyle w:val="ListParagraph"/>
        <w:spacing w:after="0" w:line="240" w:lineRule="auto"/>
        <w:ind w:left="851" w:right="-34" w:firstLine="567"/>
        <w:jc w:val="both"/>
        <w:rPr>
          <w:rFonts w:cs="Raavi"/>
          <w:i/>
          <w:iCs/>
          <w:sz w:val="24"/>
          <w:lang w:bidi="pa-IN"/>
        </w:rPr>
      </w:pPr>
      <w:r w:rsidRPr="004D24B5">
        <w:rPr>
          <w:rFonts w:cs="Raavi"/>
          <w:i/>
          <w:iCs/>
          <w:sz w:val="24"/>
          <w:cs/>
          <w:lang w:bidi="pa-IN"/>
        </w:rPr>
        <w:t xml:space="preserve">ਮਹੀਨਾ 07/2021 ਦੌਰਾਨ </w:t>
      </w:r>
      <w:r w:rsidRPr="004D24B5">
        <w:rPr>
          <w:rFonts w:cs="Raavi"/>
          <w:i/>
          <w:iCs/>
          <w:sz w:val="24"/>
        </w:rPr>
        <w:t xml:space="preserve">New Reading </w:t>
      </w:r>
      <w:r w:rsidRPr="004D24B5">
        <w:rPr>
          <w:rFonts w:cs="Raavi"/>
          <w:i/>
          <w:iCs/>
          <w:sz w:val="24"/>
          <w:cs/>
          <w:lang w:bidi="pa-IN"/>
        </w:rPr>
        <w:t>99507 ਸੀ</w:t>
      </w:r>
      <w:r w:rsidRPr="004D24B5">
        <w:rPr>
          <w:rFonts w:cs="Raavi"/>
          <w:i/>
          <w:iCs/>
          <w:sz w:val="24"/>
        </w:rPr>
        <w:t xml:space="preserve">, </w:t>
      </w:r>
      <w:r w:rsidRPr="004D24B5">
        <w:rPr>
          <w:rFonts w:cs="Raavi"/>
          <w:i/>
          <w:iCs/>
          <w:sz w:val="24"/>
          <w:cs/>
          <w:lang w:bidi="pa-IN"/>
        </w:rPr>
        <w:t xml:space="preserve">ਅਤੇ ਮਹੀਨਾ 08/2021 ਵਿੱਚ ਰੀਡਿੰਗ 1 ਲੱਖ ਤੋਂ ਵਧ ਗਈ ਤਾਂ ਬਿੱਲ ਵਿੱਚ ਵਿੱਚ </w:t>
      </w:r>
      <w:r w:rsidRPr="004D24B5">
        <w:rPr>
          <w:rFonts w:cs="Raavi"/>
          <w:i/>
          <w:iCs/>
          <w:sz w:val="24"/>
        </w:rPr>
        <w:t xml:space="preserve">X Code </w:t>
      </w:r>
      <w:r w:rsidRPr="004D24B5">
        <w:rPr>
          <w:rFonts w:cs="Raavi"/>
          <w:i/>
          <w:iCs/>
          <w:sz w:val="24"/>
          <w:cs/>
          <w:lang w:bidi="pa-IN"/>
        </w:rPr>
        <w:t>ਦੀ ਜਗ੍ਹਾ ਪਰ</w:t>
      </w:r>
      <w:r w:rsidRPr="004D24B5">
        <w:rPr>
          <w:rFonts w:cs="Raavi" w:hint="cs"/>
          <w:i/>
          <w:iCs/>
          <w:sz w:val="24"/>
          <w:cs/>
          <w:lang w:bidi="pa-IN"/>
        </w:rPr>
        <w:t>ਾੱ</w:t>
      </w:r>
      <w:r w:rsidRPr="004D24B5">
        <w:rPr>
          <w:rFonts w:cs="Raavi"/>
          <w:i/>
          <w:iCs/>
          <w:sz w:val="24"/>
          <w:cs/>
          <w:lang w:bidi="pa-IN"/>
        </w:rPr>
        <w:t xml:space="preserve">ਪਰ 101962 ਰੀਡਿੰਗ ਦਰਸਾਈ ਗਈ ਅਤੇ </w:t>
      </w:r>
      <w:r w:rsidRPr="004D24B5">
        <w:rPr>
          <w:rFonts w:cs="Raavi"/>
          <w:i/>
          <w:iCs/>
          <w:sz w:val="24"/>
        </w:rPr>
        <w:t xml:space="preserve">Meter Status </w:t>
      </w:r>
      <w:r w:rsidRPr="004D24B5">
        <w:rPr>
          <w:rFonts w:cs="Raavi"/>
          <w:i/>
          <w:iCs/>
          <w:sz w:val="24"/>
          <w:cs/>
          <w:lang w:bidi="pa-IN"/>
        </w:rPr>
        <w:t xml:space="preserve">0 </w:t>
      </w:r>
      <w:r w:rsidRPr="004D24B5">
        <w:rPr>
          <w:rFonts w:cs="Raavi"/>
          <w:i/>
          <w:iCs/>
          <w:sz w:val="24"/>
        </w:rPr>
        <w:t xml:space="preserve">code </w:t>
      </w:r>
      <w:r w:rsidRPr="004D24B5">
        <w:rPr>
          <w:rFonts w:cs="Raavi"/>
          <w:i/>
          <w:iCs/>
          <w:sz w:val="24"/>
          <w:cs/>
          <w:lang w:bidi="pa-IN"/>
        </w:rPr>
        <w:t>ਪਾਇਆ ਗਿਆ।</w:t>
      </w:r>
    </w:p>
    <w:p w14:paraId="79859770" w14:textId="77777777" w:rsidR="00F56206" w:rsidRPr="004D24B5" w:rsidRDefault="0053072C" w:rsidP="004D24B5">
      <w:pPr>
        <w:pStyle w:val="ListParagraph"/>
        <w:spacing w:after="0" w:line="240" w:lineRule="auto"/>
        <w:ind w:left="851" w:right="-34"/>
        <w:jc w:val="both"/>
        <w:rPr>
          <w:rFonts w:cs="Raavi"/>
          <w:i/>
          <w:iCs/>
          <w:sz w:val="24"/>
          <w:lang w:bidi="pa-IN"/>
        </w:rPr>
      </w:pPr>
      <w:r w:rsidRPr="004D24B5">
        <w:rPr>
          <w:rFonts w:cs="Raavi"/>
          <w:i/>
          <w:iCs/>
          <w:sz w:val="24"/>
          <w:cs/>
          <w:lang w:bidi="pa-IN"/>
        </w:rPr>
        <w:t>ਇਸ ਤਰ੍ਹਾਂ ਉਕਤ ਖਾਤੇ ਦੇ ਮੀਟਰ ਨੰਬਰ 722692 ਨੇ ਦੋ ਵਾਰ ਆਪਣਾ ਚੱਕਰ ਪੂਰਾ ਕਰਦਿਆਂ 2 ਲੱਖ ਤੋਂ ਵੱਧ ਦੀ ਖਪਤ ਕੀਤੀ ਅਤੇ ਉਸ ਦੀ ਬਿਲਿੰਗ ਵੀ ਹੋਈ ਹੈ ਜੋ ਕਿ ਉਪਰੋਕ</w:t>
      </w:r>
      <w:r w:rsidR="00F56206" w:rsidRPr="004D24B5">
        <w:rPr>
          <w:rFonts w:cs="Raavi"/>
          <w:i/>
          <w:iCs/>
          <w:sz w:val="24"/>
          <w:cs/>
          <w:lang w:bidi="pa-IN"/>
        </w:rPr>
        <w:t>ਤ ਵੇਰਵੇ ਤੋਂ ਸਪੱਸ਼ਟ ਹੋ ਜਾਂਦਾ ਹੈ।</w:t>
      </w:r>
    </w:p>
    <w:p w14:paraId="150FACA9" w14:textId="77777777" w:rsidR="0053072C" w:rsidRPr="004D24B5" w:rsidRDefault="0053072C" w:rsidP="004D24B5">
      <w:pPr>
        <w:pStyle w:val="ListParagraph"/>
        <w:spacing w:after="0" w:line="240" w:lineRule="auto"/>
        <w:ind w:left="851" w:right="-34" w:firstLine="567"/>
        <w:jc w:val="both"/>
        <w:rPr>
          <w:rFonts w:cs="Raavi"/>
          <w:i/>
          <w:iCs/>
          <w:sz w:val="24"/>
          <w:lang w:bidi="pa-IN"/>
        </w:rPr>
      </w:pPr>
      <w:r w:rsidRPr="004D24B5">
        <w:rPr>
          <w:rFonts w:cs="Raavi"/>
          <w:i/>
          <w:iCs/>
          <w:sz w:val="24"/>
          <w:cs/>
          <w:lang w:bidi="pa-IN"/>
        </w:rPr>
        <w:t>ਇਸ ਲਈ ਈ.ਸੀ.ਆਰ. ਨੰਬਰ 46/2570 ਮਿਤੀ 11/05/2022 ਅਧੀਨ ਚਾਰਜ ਕੀਤੀ ਰਕਮ ਵਿਚਾਰਨ ਯੋਗ ਹੈ।</w:t>
      </w:r>
    </w:p>
    <w:p w14:paraId="155F845F" w14:textId="77777777" w:rsidR="00425288" w:rsidRPr="004D24B5" w:rsidRDefault="00E0674B" w:rsidP="004D24B5">
      <w:pPr>
        <w:pStyle w:val="ListParagraph"/>
        <w:spacing w:after="0" w:line="240" w:lineRule="auto"/>
        <w:ind w:left="851" w:right="-34"/>
        <w:jc w:val="both"/>
        <w:rPr>
          <w:rFonts w:cs="Raavi"/>
          <w:b/>
          <w:i/>
          <w:iCs/>
          <w:u w:val="single"/>
          <w:lang w:bidi="pa-IN"/>
        </w:rPr>
      </w:pPr>
      <w:r w:rsidRPr="004D24B5">
        <w:rPr>
          <w:rFonts w:cs="Raavi" w:hint="cs"/>
          <w:b/>
          <w:i/>
          <w:iCs/>
          <w:u w:val="single"/>
          <w:cs/>
          <w:lang w:bidi="pa-IN"/>
        </w:rPr>
        <w:t>ਰਿਪੋਰਟ</w:t>
      </w:r>
    </w:p>
    <w:p w14:paraId="0C65F41A" w14:textId="47955B7C" w:rsidR="00425288" w:rsidRPr="004D24B5" w:rsidRDefault="00E0674B" w:rsidP="004D24B5">
      <w:pPr>
        <w:pStyle w:val="ListParagraph"/>
        <w:spacing w:after="0" w:line="240" w:lineRule="auto"/>
        <w:ind w:left="851" w:right="-34" w:firstLine="567"/>
        <w:jc w:val="both"/>
        <w:rPr>
          <w:rFonts w:cs="Raavi"/>
          <w:b/>
          <w:i/>
          <w:iCs/>
          <w:lang w:bidi="pa-IN"/>
        </w:rPr>
      </w:pPr>
      <w:r w:rsidRPr="004D24B5">
        <w:rPr>
          <w:rFonts w:cs="Raavi"/>
          <w:b/>
          <w:i/>
          <w:iCs/>
          <w:cs/>
          <w:lang w:bidi="pa-IN"/>
        </w:rPr>
        <w:t>ਤਸਦੀਕ ਕੀਤਾ ਜਾਂਦਾ ਹੈ ਕਿ ਖਾਤਾ ਨੰਬਰ ਟੀ13ਜੀਟੀ 130035ਐਨ ਸਪਾਈਸ ਕਮਿਊਨੀਕੇਸ਼ਨ ਲਿਮਿਟਡ ਦੇ ਨਾਮ ਤੇ ਸਬ ਡਵੀਜਨ ਖਾਲੜਾ ਅਧੀਨ ਪਿੰਡ ਨਾਰਲੀ ਵਿਖੇ ਚਲਦਾ ਹੈ। ਜਿਸ ਦਾ ਸੀ ਜੀ ਆਰ ਐਫ ਲੁਧਿਆਣਾ ਵਿਖੇ ਕੇਸ ਲਗਾ ਹੋਇਆ ਹੈ ਜਿਸ ਦੀ ਰਿਪੋਰਟ ਹੇਠ ਲਿਖੇ ਅਨੁਸਾਰ ਆਪ ਜੀ ਦੇ ਦਫਤਰ ਨੂੰ ਭੇਜੀ ਜਾਂਦੀ ਹੈ।</w:t>
      </w:r>
      <w:r w:rsidR="007663E1" w:rsidRPr="004D24B5">
        <w:rPr>
          <w:rFonts w:cs="Raavi"/>
          <w:b/>
          <w:i/>
          <w:iCs/>
          <w:lang w:bidi="pa-IN"/>
        </w:rPr>
        <w:t xml:space="preserve"> </w:t>
      </w:r>
      <w:r w:rsidRPr="004D24B5">
        <w:rPr>
          <w:rFonts w:cs="Raavi"/>
          <w:b/>
          <w:i/>
          <w:iCs/>
          <w:cs/>
          <w:lang w:bidi="pa-IN"/>
        </w:rPr>
        <w:t>ਇਸ ਖਾਤੇ ਦੀ ਰੀਡਿੰਗ ਮਿਤੀ 15.05.2016 ਨੂੰ 99841 ਨੋਟ ਕੀਤੀ ਗਈ ਅਤੇ ਮੀਟਰ ਦੀ ਸਥਿਤੀ ੳ ਕੋਡ ਪਾਈ ਗਈ ਸੀ।</w:t>
      </w:r>
      <w:r w:rsidRPr="004D24B5">
        <w:rPr>
          <w:rFonts w:cs="Raavi" w:hint="cs"/>
          <w:b/>
          <w:i/>
          <w:iCs/>
          <w:cs/>
          <w:lang w:bidi="pa-IN"/>
        </w:rPr>
        <w:t xml:space="preserve"> </w:t>
      </w:r>
      <w:r w:rsidRPr="004D24B5">
        <w:rPr>
          <w:rFonts w:cs="Raavi"/>
          <w:b/>
          <w:i/>
          <w:iCs/>
          <w:cs/>
          <w:lang w:bidi="pa-IN"/>
        </w:rPr>
        <w:t xml:space="preserve">14 ਜੂਨ 2016 ਮੀਟਰ ਦੀ ਰੀਡਿੰਗ 1865 ਹੋ ਗਈ ਅਤੇ ਮੀਟਰ ਦੀ ਸਥਿਤੀ ਐਕਸ ਕੋਡ ਪਾਈ ਗਈ। ਇਸ ਤੋਂ ਅੱਗੇ ਅਗਸਤ 2021 ਵਿਚ ਮੀਟਰ ਦੀ ਰੀਡਿੰਗ 101962 ਹੋ ਗਈ ਅਤੇ 18 ਅਗਸਤ 2021 ਵਿਚ ਮੀਟਰ ਸੜ ਗਿਆ ਅਤੇ ਸਥਿਤੀ ਡੀ ਕੋਡ ਪਾਈ ਗਈ। ਇਹ ਮੀਟਰ ਉਤਾਰ ਕਿ ਚਲਾਨ ਨੰਬਰ 4 ਮਿਤੀ 04.05.2022 ਨੂੰ ਐਮ ਈ ਲੈਬ ਅੰਮ੍ਰਿਤਸਰ ਵਿਖੇ ਵਾਪਿਸ ਕਰਨ ਲਈ ਲਿਜਾਇਆ ਗਿਆ। ਐਮ ਈ ਲੈਬ ਵਲੋਂ ਐਲ ਸੀ ਆਰ ਨੰਬਰ 46/2570 ਮਿਤੀ 11.05.02022 ਮੁਤਾਬਕ ਯੂਨਿਟਾਂ ਦਾ ਫਰਕ 107500 ਦੀ ਰਕਮ 851208/ ਰੁਪੈ ਚਾਰਜ ਕੀਤੇ ਗਈ । ਖਪਤਕਾਰ ਨੂੰ ਯੂਨਿਟਾਂ ਦੇ ਫਰਕ ਦੀ ਰਕਮ ਦਾ ਨੋਟਿਸ ਨੰਬਰ 377 ਮਿਤੀ 06.05.200 ਭੇਜਿਆ ਗਿਆ । ਇਸ ਤੋਂ ਬਾਅਦ ਦੂਸਰਾ ਨੋਟਿਸ ਨੰਬਰ 1267 ਮਿਤੀ </w:t>
      </w:r>
      <w:r w:rsidRPr="004D24B5">
        <w:rPr>
          <w:rFonts w:cs="Raavi"/>
          <w:b/>
          <w:i/>
          <w:iCs/>
          <w:cs/>
          <w:lang w:bidi="pa-IN"/>
        </w:rPr>
        <w:lastRenderedPageBreak/>
        <w:t>22.11.22022 ਭੇਜਿਆ ਗਿਆ ਅਤੇ ਤੀਸਰਾ ਨੋਟਿਸ ਨੰਬਰ 1399 ਮਿਤੀ 04 .10.2023 ਭੇਜਿਆ ਗਿਆ । ਇਸ ਦੇ ਉਪਰੰਤ ਸੰਡਰੀ ਚਾਰਜ ਆਈਟਮ ਨੰਬਰ 338 ਪੰਨਾ ਨੰਬਰ 35 ਰਜਿਟਰ ਨੰਬਰ 5 ਦੇ ਮੁਤਾਬਕ ਇਹ ਰਕਮ 851208/ ਰੁਪੈ ਮਿਤੀ 28.02.2023 ਨੂੰ ਚਾਰਜ ਕੀਤੀ ਗਈ । ਇਹ ਸਾਰਾ ਰਿਕਾਰਡ ਆਪ ਜੀ ਨੂੰ ਜਰੂਰੀ ਅਗਲੇਰੀ ਕਾਰਵਾਈ ਲਈ ਭੇਜਿਆ ਜਾਂਦਾ ਹੈ ।</w:t>
      </w:r>
    </w:p>
    <w:p w14:paraId="3E5236C7" w14:textId="77777777" w:rsidR="00E0674B" w:rsidRPr="00C72F8F" w:rsidRDefault="00E0674B" w:rsidP="00642492">
      <w:pPr>
        <w:pStyle w:val="ListParagraph"/>
        <w:spacing w:after="0"/>
        <w:ind w:left="851" w:right="391" w:firstLine="567"/>
        <w:jc w:val="both"/>
        <w:rPr>
          <w:rFonts w:cs="Raavi"/>
          <w:bCs/>
          <w:i/>
          <w:iCs/>
          <w:sz w:val="28"/>
          <w:szCs w:val="28"/>
          <w:lang w:val="en-IN" w:bidi="pa-IN"/>
        </w:rPr>
      </w:pPr>
    </w:p>
    <w:p w14:paraId="730C4602" w14:textId="668748FA" w:rsidR="007169F5" w:rsidRPr="00233D6C" w:rsidRDefault="007169F5" w:rsidP="007663E1">
      <w:pPr>
        <w:pStyle w:val="ListParagraph"/>
        <w:numPr>
          <w:ilvl w:val="0"/>
          <w:numId w:val="24"/>
        </w:numPr>
        <w:spacing w:after="0"/>
        <w:ind w:left="851" w:hanging="567"/>
        <w:jc w:val="both"/>
        <w:rPr>
          <w:rFonts w:cstheme="minorHAnsi"/>
          <w:bCs/>
          <w:sz w:val="28"/>
          <w:szCs w:val="28"/>
        </w:rPr>
      </w:pPr>
      <w:r w:rsidRPr="00C72F8F">
        <w:rPr>
          <w:rFonts w:cstheme="minorHAnsi"/>
          <w:bCs/>
          <w:sz w:val="28"/>
          <w:szCs w:val="28"/>
        </w:rPr>
        <w:t>Forum have gone through the written submi</w:t>
      </w:r>
      <w:r w:rsidR="00194B9D" w:rsidRPr="00C72F8F">
        <w:rPr>
          <w:rFonts w:cstheme="minorHAnsi"/>
          <w:bCs/>
          <w:sz w:val="28"/>
          <w:szCs w:val="28"/>
        </w:rPr>
        <w:t>ss</w:t>
      </w:r>
      <w:r w:rsidRPr="00C72F8F">
        <w:rPr>
          <w:rFonts w:cstheme="minorHAnsi"/>
          <w:bCs/>
          <w:sz w:val="28"/>
          <w:szCs w:val="28"/>
        </w:rPr>
        <w:t xml:space="preserve">ions made by the </w:t>
      </w:r>
      <w:r w:rsidR="00FA0A5F" w:rsidRPr="00C72F8F">
        <w:rPr>
          <w:rFonts w:cstheme="minorHAnsi"/>
          <w:bCs/>
          <w:sz w:val="28"/>
          <w:szCs w:val="28"/>
        </w:rPr>
        <w:t>Petitioner</w:t>
      </w:r>
      <w:r w:rsidR="00A240A6" w:rsidRPr="00C72F8F">
        <w:rPr>
          <w:rFonts w:cstheme="minorHAnsi"/>
          <w:bCs/>
          <w:sz w:val="28"/>
          <w:szCs w:val="28"/>
        </w:rPr>
        <w:t xml:space="preserve"> in the petition</w:t>
      </w:r>
      <w:r w:rsidRPr="00C72F8F">
        <w:rPr>
          <w:rFonts w:cstheme="minorHAnsi"/>
          <w:bCs/>
          <w:sz w:val="28"/>
          <w:szCs w:val="28"/>
        </w:rPr>
        <w:t>, written reply</w:t>
      </w:r>
      <w:r w:rsidRPr="005C5C54">
        <w:rPr>
          <w:rFonts w:cstheme="minorHAnsi"/>
          <w:bCs/>
          <w:sz w:val="28"/>
          <w:szCs w:val="28"/>
        </w:rPr>
        <w:t xml:space="preserve"> of the </w:t>
      </w:r>
      <w:r w:rsidR="00FA0A5F" w:rsidRPr="005C5C54">
        <w:rPr>
          <w:rFonts w:cstheme="minorHAnsi"/>
          <w:bCs/>
          <w:sz w:val="28"/>
          <w:szCs w:val="28"/>
        </w:rPr>
        <w:t>Respondent</w:t>
      </w:r>
      <w:r w:rsidR="0003772B" w:rsidRPr="005C5C54">
        <w:rPr>
          <w:rFonts w:cstheme="minorHAnsi"/>
          <w:bCs/>
          <w:sz w:val="28"/>
          <w:szCs w:val="28"/>
        </w:rPr>
        <w:t>,</w:t>
      </w:r>
      <w:r w:rsidR="00CE6890" w:rsidRPr="005C5C54">
        <w:rPr>
          <w:rFonts w:cstheme="minorHAnsi"/>
          <w:bCs/>
          <w:sz w:val="28"/>
          <w:szCs w:val="28"/>
        </w:rPr>
        <w:t xml:space="preserve"> </w:t>
      </w:r>
      <w:r w:rsidR="0003772B" w:rsidRPr="005C5C54">
        <w:rPr>
          <w:rFonts w:cstheme="minorHAnsi"/>
          <w:bCs/>
          <w:sz w:val="28"/>
          <w:szCs w:val="28"/>
        </w:rPr>
        <w:t>oral</w:t>
      </w:r>
      <w:r w:rsidR="00194B9D" w:rsidRPr="005C5C54">
        <w:rPr>
          <w:rFonts w:cstheme="minorHAnsi"/>
          <w:bCs/>
          <w:sz w:val="28"/>
          <w:szCs w:val="28"/>
        </w:rPr>
        <w:t xml:space="preserve"> discussions </w:t>
      </w:r>
      <w:r w:rsidR="007D0F9D" w:rsidRPr="005C5C54">
        <w:rPr>
          <w:rFonts w:cstheme="minorHAnsi"/>
          <w:bCs/>
          <w:sz w:val="28"/>
          <w:szCs w:val="28"/>
        </w:rPr>
        <w:t xml:space="preserve">made by </w:t>
      </w:r>
      <w:r w:rsidR="00FA0A5F" w:rsidRPr="005C5C54">
        <w:rPr>
          <w:rFonts w:cstheme="minorHAnsi"/>
          <w:bCs/>
          <w:sz w:val="28"/>
          <w:szCs w:val="28"/>
        </w:rPr>
        <w:t>Petitioner</w:t>
      </w:r>
      <w:r w:rsidR="007D0F9D" w:rsidRPr="005C5C54">
        <w:rPr>
          <w:rFonts w:cstheme="minorHAnsi"/>
          <w:bCs/>
          <w:sz w:val="28"/>
          <w:szCs w:val="28"/>
        </w:rPr>
        <w:t xml:space="preserve"> </w:t>
      </w:r>
      <w:r w:rsidR="009B0B46" w:rsidRPr="005C5C54">
        <w:rPr>
          <w:rFonts w:cstheme="minorHAnsi"/>
          <w:bCs/>
          <w:sz w:val="28"/>
          <w:szCs w:val="28"/>
        </w:rPr>
        <w:t>along with</w:t>
      </w:r>
      <w:r w:rsidR="007D0F9D" w:rsidRPr="005C5C54">
        <w:rPr>
          <w:rFonts w:cstheme="minorHAnsi"/>
          <w:bCs/>
          <w:sz w:val="28"/>
          <w:szCs w:val="28"/>
        </w:rPr>
        <w:t xml:space="preserve"> material brought on record. The issue that requires adjudication in the presen</w:t>
      </w:r>
      <w:r w:rsidR="009B0B46" w:rsidRPr="005C5C54">
        <w:rPr>
          <w:rFonts w:cstheme="minorHAnsi"/>
          <w:bCs/>
          <w:sz w:val="28"/>
          <w:szCs w:val="28"/>
        </w:rPr>
        <w:t>t</w:t>
      </w:r>
      <w:r w:rsidR="007D0F9D" w:rsidRPr="005C5C54">
        <w:rPr>
          <w:rFonts w:cstheme="minorHAnsi"/>
          <w:bCs/>
          <w:sz w:val="28"/>
          <w:szCs w:val="28"/>
        </w:rPr>
        <w:t xml:space="preserve"> case is to dec</w:t>
      </w:r>
      <w:r w:rsidR="00A35ABA" w:rsidRPr="005C5C54">
        <w:rPr>
          <w:rFonts w:cstheme="minorHAnsi"/>
          <w:bCs/>
          <w:sz w:val="28"/>
          <w:szCs w:val="28"/>
        </w:rPr>
        <w:t xml:space="preserve">ide the legitimacy of </w:t>
      </w:r>
      <w:r w:rsidR="005C5C54" w:rsidRPr="005C5C54">
        <w:rPr>
          <w:rFonts w:cstheme="minorHAnsi"/>
          <w:sz w:val="28"/>
          <w:szCs w:val="28"/>
        </w:rPr>
        <w:t>bill cum show cause notice issued to petitioner by SDO/</w:t>
      </w:r>
      <w:proofErr w:type="spellStart"/>
      <w:r w:rsidR="005C5C54" w:rsidRPr="005C5C54">
        <w:rPr>
          <w:rFonts w:cstheme="minorHAnsi"/>
          <w:sz w:val="28"/>
          <w:szCs w:val="28"/>
        </w:rPr>
        <w:t>Khalra</w:t>
      </w:r>
      <w:proofErr w:type="spellEnd"/>
      <w:r w:rsidR="005C5C54" w:rsidRPr="005C5C54">
        <w:rPr>
          <w:rFonts w:cstheme="minorHAnsi"/>
          <w:sz w:val="28"/>
          <w:szCs w:val="28"/>
        </w:rPr>
        <w:t xml:space="preserve"> vide his Memo no</w:t>
      </w:r>
      <w:r w:rsidR="006C3C38">
        <w:rPr>
          <w:rFonts w:cstheme="minorHAnsi"/>
          <w:sz w:val="28"/>
          <w:szCs w:val="28"/>
        </w:rPr>
        <w:t>s</w:t>
      </w:r>
      <w:r w:rsidR="005C5C54" w:rsidRPr="005C5C54">
        <w:rPr>
          <w:rFonts w:cstheme="minorHAnsi"/>
          <w:sz w:val="28"/>
          <w:szCs w:val="28"/>
        </w:rPr>
        <w:t xml:space="preserve">. </w:t>
      </w:r>
      <w:r w:rsidR="006C3C38">
        <w:rPr>
          <w:rFonts w:cstheme="minorHAnsi"/>
          <w:sz w:val="28"/>
          <w:szCs w:val="28"/>
        </w:rPr>
        <w:t xml:space="preserve">377 dated 16.05.2022, </w:t>
      </w:r>
      <w:r w:rsidR="005C5C54" w:rsidRPr="005C5C54">
        <w:rPr>
          <w:rFonts w:cstheme="minorHAnsi"/>
          <w:sz w:val="28"/>
          <w:szCs w:val="28"/>
        </w:rPr>
        <w:t>1267 dated 22.11.2022</w:t>
      </w:r>
      <w:r w:rsidR="006C3C38">
        <w:rPr>
          <w:rFonts w:cstheme="minorHAnsi"/>
          <w:sz w:val="28"/>
          <w:szCs w:val="28"/>
        </w:rPr>
        <w:t xml:space="preserve"> and 1399 dated 04.01.2023</w:t>
      </w:r>
      <w:r w:rsidR="005C5C54" w:rsidRPr="005C5C54">
        <w:rPr>
          <w:rFonts w:cstheme="minorHAnsi"/>
          <w:sz w:val="28"/>
          <w:szCs w:val="28"/>
        </w:rPr>
        <w:t xml:space="preserve"> amounting to Rs. 851208/- (later charged </w:t>
      </w:r>
      <w:r w:rsidR="005C5C54" w:rsidRPr="00EC2530">
        <w:rPr>
          <w:rFonts w:cstheme="minorHAnsi"/>
          <w:sz w:val="28"/>
          <w:szCs w:val="28"/>
        </w:rPr>
        <w:t xml:space="preserve">as sundry charges in bill dated 23.03.2023) on account of difference of </w:t>
      </w:r>
      <w:r w:rsidR="0017048B">
        <w:rPr>
          <w:rFonts w:cstheme="minorHAnsi"/>
          <w:sz w:val="28"/>
          <w:szCs w:val="28"/>
        </w:rPr>
        <w:t>97315</w:t>
      </w:r>
      <w:r w:rsidR="005C5C54" w:rsidRPr="00EC2530">
        <w:rPr>
          <w:rFonts w:cstheme="minorHAnsi"/>
          <w:sz w:val="28"/>
          <w:szCs w:val="28"/>
        </w:rPr>
        <w:t xml:space="preserve"> KWH as per directed in ECR no. 46/2570 dated 11.05.2022.</w:t>
      </w:r>
    </w:p>
    <w:p w14:paraId="7104F50B" w14:textId="77777777" w:rsidR="00233D6C" w:rsidRPr="00233D6C" w:rsidRDefault="00233D6C" w:rsidP="00233D6C">
      <w:pPr>
        <w:pStyle w:val="ListParagraph"/>
        <w:spacing w:after="0"/>
        <w:ind w:left="851"/>
        <w:jc w:val="both"/>
        <w:rPr>
          <w:rFonts w:cstheme="minorHAnsi"/>
          <w:bCs/>
          <w:sz w:val="28"/>
          <w:szCs w:val="28"/>
        </w:rPr>
      </w:pPr>
    </w:p>
    <w:p w14:paraId="55E22AFE" w14:textId="66399583" w:rsidR="00233D6C" w:rsidRPr="00233D6C" w:rsidRDefault="00F5443B" w:rsidP="00233D6C">
      <w:pPr>
        <w:pStyle w:val="ListParagraph"/>
        <w:numPr>
          <w:ilvl w:val="0"/>
          <w:numId w:val="24"/>
        </w:numPr>
        <w:spacing w:after="0"/>
        <w:ind w:left="851" w:hanging="567"/>
        <w:jc w:val="both"/>
        <w:rPr>
          <w:rFonts w:cstheme="minorHAnsi"/>
          <w:bCs/>
          <w:sz w:val="28"/>
          <w:szCs w:val="28"/>
        </w:rPr>
      </w:pPr>
      <w:r w:rsidRPr="00233D6C">
        <w:rPr>
          <w:rFonts w:cstheme="minorHAnsi"/>
          <w:sz w:val="28"/>
          <w:szCs w:val="28"/>
        </w:rPr>
        <w:t>Forum</w:t>
      </w:r>
      <w:r w:rsidRPr="00233D6C">
        <w:rPr>
          <w:rFonts w:cstheme="minorHAnsi"/>
          <w:bCs/>
          <w:sz w:val="28"/>
          <w:szCs w:val="28"/>
        </w:rPr>
        <w:t xml:space="preserve"> observed that</w:t>
      </w:r>
      <w:r w:rsidR="003928E9" w:rsidRPr="00233D6C">
        <w:rPr>
          <w:rFonts w:cstheme="minorHAnsi"/>
          <w:bCs/>
          <w:sz w:val="28"/>
          <w:szCs w:val="28"/>
        </w:rPr>
        <w:t xml:space="preserve"> </w:t>
      </w:r>
      <w:r w:rsidR="00EC2530" w:rsidRPr="00233D6C">
        <w:rPr>
          <w:rFonts w:cstheme="minorHAnsi"/>
          <w:sz w:val="28"/>
          <w:szCs w:val="28"/>
        </w:rPr>
        <w:t>meter</w:t>
      </w:r>
      <w:r w:rsidR="00233D6C" w:rsidRPr="00233D6C">
        <w:rPr>
          <w:rFonts w:cstheme="minorHAnsi"/>
          <w:sz w:val="28"/>
          <w:szCs w:val="28"/>
        </w:rPr>
        <w:t xml:space="preserve"> of the petitioner got burnt in month of Aug/2021 and same was replaced vide MCO no. 194/18016 dated 30.11.2021 effected on 10.12.2021. Removed meter was checked in ME Lab vide challan no. 5 dated 11.05.2022 wherein it was reported as under: -</w:t>
      </w:r>
    </w:p>
    <w:p w14:paraId="60983481" w14:textId="77777777" w:rsidR="00233D6C" w:rsidRPr="006520DE" w:rsidRDefault="00233D6C" w:rsidP="00233D6C">
      <w:pPr>
        <w:pStyle w:val="NoSpacing"/>
        <w:spacing w:line="276" w:lineRule="auto"/>
        <w:ind w:left="1134" w:right="249"/>
        <w:contextualSpacing/>
        <w:jc w:val="both"/>
        <w:rPr>
          <w:rFonts w:cstheme="minorHAnsi"/>
          <w:i/>
          <w:iCs/>
          <w:sz w:val="24"/>
        </w:rPr>
      </w:pPr>
      <w:r w:rsidRPr="006520DE">
        <w:rPr>
          <w:rFonts w:cstheme="minorHAnsi"/>
          <w:i/>
          <w:iCs/>
          <w:sz w:val="24"/>
        </w:rPr>
        <w:t>“</w:t>
      </w:r>
      <w:r w:rsidRPr="006520DE">
        <w:rPr>
          <w:rFonts w:cs="Raavi" w:hint="cs"/>
          <w:i/>
          <w:iCs/>
          <w:sz w:val="24"/>
          <w:cs/>
          <w:lang w:bidi="pa-IN"/>
        </w:rPr>
        <w:t xml:space="preserve">ਮੀਟਰ ਦੀ ਬਾਹਰਲੀ ਜਾਂਚ ਕੀਤੀ। ਖਪਤ ਡੈਟਾ ਅਨੁਸਾਰ ਮਹੀਨਾ 9/21 ਵਿੱਚ 101962 </w:t>
      </w:r>
      <w:r w:rsidRPr="006520DE">
        <w:rPr>
          <w:rFonts w:cs="Raavi"/>
          <w:i/>
          <w:iCs/>
          <w:sz w:val="24"/>
          <w:lang w:bidi="pa-IN"/>
        </w:rPr>
        <w:t xml:space="preserve">KWH </w:t>
      </w:r>
      <w:r w:rsidRPr="006520DE">
        <w:rPr>
          <w:rFonts w:cs="Raavi" w:hint="cs"/>
          <w:i/>
          <w:iCs/>
          <w:sz w:val="24"/>
          <w:cs/>
          <w:lang w:bidi="pa-IN"/>
        </w:rPr>
        <w:t>ਦੀ ਬਿਲਿੰਗ ਹੋਈ ਹੈ। ਇਸ ਤਰਾਂ 209462-101962</w:t>
      </w:r>
      <w:r w:rsidRPr="006520DE">
        <w:rPr>
          <w:rFonts w:cs="Raavi"/>
          <w:i/>
          <w:iCs/>
          <w:sz w:val="24"/>
          <w:lang w:bidi="pa-IN"/>
        </w:rPr>
        <w:t>=</w:t>
      </w:r>
      <w:r w:rsidRPr="006520DE">
        <w:rPr>
          <w:rFonts w:cs="Raavi" w:hint="cs"/>
          <w:i/>
          <w:iCs/>
          <w:sz w:val="24"/>
          <w:cs/>
          <w:lang w:bidi="pa-IN"/>
        </w:rPr>
        <w:t xml:space="preserve">107500 </w:t>
      </w:r>
      <w:r w:rsidRPr="006520DE">
        <w:rPr>
          <w:rFonts w:cs="Raavi"/>
          <w:i/>
          <w:iCs/>
          <w:sz w:val="24"/>
          <w:lang w:bidi="pa-IN"/>
        </w:rPr>
        <w:t xml:space="preserve">KWH </w:t>
      </w:r>
      <w:r w:rsidRPr="006520DE">
        <w:rPr>
          <w:rFonts w:cs="Raavi" w:hint="cs"/>
          <w:i/>
          <w:iCs/>
          <w:sz w:val="24"/>
          <w:cs/>
          <w:lang w:bidi="pa-IN"/>
        </w:rPr>
        <w:t>ਯੂਨਿਟ ਦੇ ਪੈਸੇ ਡਾਟਾ ਘੋਖ ਕੇ ਚਾਰਜ ਕੀਤੇ ਜਾਣ।</w:t>
      </w:r>
      <w:r w:rsidRPr="006520DE">
        <w:rPr>
          <w:rFonts w:cstheme="minorHAnsi"/>
          <w:i/>
          <w:iCs/>
          <w:sz w:val="24"/>
        </w:rPr>
        <w:t>”</w:t>
      </w:r>
    </w:p>
    <w:p w14:paraId="4A2317B9" w14:textId="77777777" w:rsidR="00233D6C" w:rsidRDefault="00233D6C" w:rsidP="00233D6C">
      <w:pPr>
        <w:pStyle w:val="NoSpacing"/>
        <w:spacing w:line="276" w:lineRule="auto"/>
        <w:ind w:left="851" w:firstLine="589"/>
        <w:contextualSpacing/>
        <w:jc w:val="both"/>
        <w:rPr>
          <w:rFonts w:cstheme="minorHAnsi"/>
          <w:sz w:val="28"/>
          <w:szCs w:val="28"/>
        </w:rPr>
      </w:pPr>
    </w:p>
    <w:p w14:paraId="0628A70E" w14:textId="79136732" w:rsidR="00131615" w:rsidRDefault="00233D6C" w:rsidP="00233D6C">
      <w:pPr>
        <w:pStyle w:val="ListParagraph"/>
        <w:spacing w:after="0"/>
        <w:ind w:left="851" w:firstLine="567"/>
        <w:jc w:val="both"/>
        <w:rPr>
          <w:rFonts w:ascii="Calibri" w:hAnsi="Calibri" w:cs="Calibri"/>
          <w:bCs/>
          <w:sz w:val="28"/>
          <w:szCs w:val="28"/>
          <w:lang w:bidi="pa-IN"/>
        </w:rPr>
      </w:pPr>
      <w:r>
        <w:rPr>
          <w:rFonts w:cstheme="minorHAnsi"/>
          <w:sz w:val="28"/>
          <w:szCs w:val="28"/>
        </w:rPr>
        <w:t>Respondent also supplied copy of ECR no. 46/2570 dated 11.05.2022 of AEE/</w:t>
      </w:r>
      <w:proofErr w:type="spellStart"/>
      <w:r>
        <w:rPr>
          <w:rFonts w:cstheme="minorHAnsi"/>
          <w:sz w:val="28"/>
          <w:szCs w:val="28"/>
        </w:rPr>
        <w:t>Enf</w:t>
      </w:r>
      <w:proofErr w:type="spellEnd"/>
      <w:r>
        <w:rPr>
          <w:rFonts w:cstheme="minorHAnsi"/>
          <w:sz w:val="28"/>
          <w:szCs w:val="28"/>
        </w:rPr>
        <w:t>. cum EA &amp; MMTS, Tarn Taran and it has been mentioned in this report also that billing against the account of the petitioner was done up to reading of 101962 KWH and it was directed to charge the difference of 209462-101962=107500 units to the petitioner. It appears that this ECR has been prepared in ME Lab itself as reference of ME challan has been given in it. Accordingly, petitioner was issued bill cum show-cause notice by SDO/</w:t>
      </w:r>
      <w:proofErr w:type="spellStart"/>
      <w:r>
        <w:rPr>
          <w:rFonts w:cstheme="minorHAnsi"/>
          <w:sz w:val="28"/>
          <w:szCs w:val="28"/>
        </w:rPr>
        <w:t>Khalra</w:t>
      </w:r>
      <w:proofErr w:type="spellEnd"/>
      <w:r>
        <w:rPr>
          <w:rFonts w:cstheme="minorHAnsi"/>
          <w:sz w:val="28"/>
          <w:szCs w:val="28"/>
        </w:rPr>
        <w:t xml:space="preserve"> vide his memo no. 377 dated 16.05.2022 charging an amount of Rs. 851208/- on account of difference of </w:t>
      </w:r>
      <w:r>
        <w:rPr>
          <w:sz w:val="28"/>
          <w:szCs w:val="28"/>
          <w:lang w:bidi="pa-IN"/>
        </w:rPr>
        <w:t>97315</w:t>
      </w:r>
      <w:r>
        <w:rPr>
          <w:rFonts w:cstheme="minorHAnsi"/>
          <w:sz w:val="28"/>
          <w:szCs w:val="28"/>
        </w:rPr>
        <w:t xml:space="preserve"> units after adjusting already billed units on average basis for the period burnt meter remained installed at site, against total 107500 units. Later, two more bill cum show cause notices were issued to the petitioner vide Memo nos. 1267 dated 22.11.2022 and 1399 dated 04.01.2023 asking him to deposit the said amount. Petitioner did not deposit this amount and same was charged to him as sundry charges in bill </w:t>
      </w:r>
      <w:r w:rsidRPr="00924355">
        <w:rPr>
          <w:rFonts w:cstheme="minorHAnsi"/>
          <w:sz w:val="28"/>
          <w:szCs w:val="28"/>
        </w:rPr>
        <w:t>dated 23.03.2023. P</w:t>
      </w:r>
      <w:r w:rsidRPr="00924355">
        <w:rPr>
          <w:bCs/>
          <w:sz w:val="28"/>
          <w:szCs w:val="28"/>
          <w:lang w:bidi="pa-IN"/>
        </w:rPr>
        <w:t>etitioner did not agree to this amount charged to him</w:t>
      </w:r>
      <w:r w:rsidRPr="00924355">
        <w:rPr>
          <w:rFonts w:cstheme="minorHAnsi"/>
          <w:bCs/>
          <w:sz w:val="28"/>
          <w:szCs w:val="28"/>
        </w:rPr>
        <w:t xml:space="preserve"> and filed a </w:t>
      </w:r>
      <w:r w:rsidRPr="00924355">
        <w:rPr>
          <w:rFonts w:cstheme="minorHAnsi"/>
          <w:bCs/>
          <w:sz w:val="28"/>
          <w:szCs w:val="28"/>
        </w:rPr>
        <w:lastRenderedPageBreak/>
        <w:t>case in the Corporate CGRF, Ludhiana.</w:t>
      </w:r>
      <w:r w:rsidR="00B379A1" w:rsidRPr="00924355">
        <w:rPr>
          <w:rFonts w:cstheme="minorHAnsi"/>
          <w:sz w:val="28"/>
          <w:szCs w:val="28"/>
        </w:rPr>
        <w:t xml:space="preserve"> P</w:t>
      </w:r>
      <w:r w:rsidR="00B379A1" w:rsidRPr="00924355">
        <w:rPr>
          <w:bCs/>
          <w:sz w:val="28"/>
          <w:szCs w:val="28"/>
          <w:lang w:bidi="pa-IN"/>
        </w:rPr>
        <w:t>etitioner did not agree to this amount charged to him</w:t>
      </w:r>
      <w:r w:rsidR="00B379A1" w:rsidRPr="00924355">
        <w:rPr>
          <w:rFonts w:cstheme="minorHAnsi"/>
          <w:bCs/>
          <w:sz w:val="28"/>
          <w:szCs w:val="28"/>
        </w:rPr>
        <w:t xml:space="preserve"> and filed a case in the Corporate CGRF, Ludhiana.</w:t>
      </w:r>
      <w:r w:rsidR="00B379A1">
        <w:rPr>
          <w:rFonts w:cstheme="minorHAnsi"/>
          <w:bCs/>
          <w:sz w:val="28"/>
          <w:szCs w:val="28"/>
        </w:rPr>
        <w:t xml:space="preserve"> </w:t>
      </w:r>
      <w:r w:rsidR="00F06E91" w:rsidRPr="005C5C54">
        <w:rPr>
          <w:rFonts w:ascii="Calibri" w:hAnsi="Calibri" w:cs="Calibri"/>
          <w:bCs/>
          <w:sz w:val="28"/>
          <w:szCs w:val="28"/>
          <w:lang w:bidi="pa-IN"/>
        </w:rPr>
        <w:t xml:space="preserve">Forum observed the consumption data </w:t>
      </w:r>
      <w:r w:rsidR="006A2149" w:rsidRPr="005C5C54">
        <w:rPr>
          <w:rFonts w:ascii="Calibri" w:hAnsi="Calibri" w:cs="Calibri"/>
          <w:bCs/>
          <w:sz w:val="28"/>
          <w:szCs w:val="28"/>
          <w:lang w:bidi="pa-IN"/>
        </w:rPr>
        <w:t xml:space="preserve">of petitioner </w:t>
      </w:r>
      <w:r w:rsidR="00F06E91" w:rsidRPr="005C5C54">
        <w:rPr>
          <w:rFonts w:ascii="Calibri" w:hAnsi="Calibri" w:cs="Calibri"/>
          <w:bCs/>
          <w:sz w:val="28"/>
          <w:szCs w:val="28"/>
          <w:lang w:bidi="pa-IN"/>
        </w:rPr>
        <w:t xml:space="preserve">supplied by the </w:t>
      </w:r>
      <w:r w:rsidR="00131615" w:rsidRPr="005C5C54">
        <w:rPr>
          <w:rFonts w:ascii="Calibri" w:hAnsi="Calibri" w:cs="Calibri"/>
          <w:bCs/>
          <w:sz w:val="28"/>
          <w:szCs w:val="28"/>
          <w:lang w:bidi="pa-IN"/>
        </w:rPr>
        <w:t>Respondent</w:t>
      </w:r>
      <w:r w:rsidR="00893D3E" w:rsidRPr="005C5C54">
        <w:rPr>
          <w:rFonts w:ascii="Calibri" w:hAnsi="Calibri" w:cs="Calibri"/>
          <w:bCs/>
          <w:sz w:val="28"/>
          <w:szCs w:val="28"/>
          <w:lang w:bidi="pa-IN"/>
        </w:rPr>
        <w:t>,</w:t>
      </w:r>
      <w:r w:rsidR="00131615" w:rsidRPr="005C5C54">
        <w:rPr>
          <w:rFonts w:ascii="Calibri" w:hAnsi="Calibri" w:cs="Calibri"/>
          <w:bCs/>
          <w:sz w:val="28"/>
          <w:szCs w:val="28"/>
          <w:lang w:bidi="pa-IN"/>
        </w:rPr>
        <w:t xml:space="preserve"> </w:t>
      </w:r>
      <w:r w:rsidR="006A2149" w:rsidRPr="005C5C54">
        <w:rPr>
          <w:rFonts w:ascii="Calibri" w:hAnsi="Calibri" w:cs="Calibri"/>
          <w:bCs/>
          <w:sz w:val="28"/>
          <w:szCs w:val="28"/>
          <w:lang w:bidi="pa-IN"/>
        </w:rPr>
        <w:t xml:space="preserve">which is tabulated </w:t>
      </w:r>
      <w:r w:rsidR="00062ADB" w:rsidRPr="005C5C54">
        <w:rPr>
          <w:rFonts w:ascii="Calibri" w:hAnsi="Calibri" w:cs="Calibri"/>
          <w:bCs/>
          <w:sz w:val="28"/>
          <w:szCs w:val="28"/>
          <w:lang w:bidi="pa-IN"/>
        </w:rPr>
        <w:t>under:</w:t>
      </w:r>
      <w:r w:rsidR="006C3C38">
        <w:rPr>
          <w:rFonts w:ascii="Calibri" w:hAnsi="Calibri" w:cs="Calibri"/>
          <w:bCs/>
          <w:sz w:val="28"/>
          <w:szCs w:val="28"/>
          <w:lang w:bidi="pa-IN"/>
        </w:rPr>
        <w:t xml:space="preserve"> </w:t>
      </w:r>
      <w:r w:rsidR="00F06E91" w:rsidRPr="005C5C54">
        <w:rPr>
          <w:rFonts w:ascii="Calibri" w:hAnsi="Calibri" w:cs="Calibri"/>
          <w:bCs/>
          <w:sz w:val="28"/>
          <w:szCs w:val="28"/>
          <w:lang w:bidi="pa-IN"/>
        </w:rPr>
        <w:t>-</w:t>
      </w:r>
    </w:p>
    <w:p w14:paraId="609D7ED4" w14:textId="77777777" w:rsidR="00B379A1" w:rsidRDefault="00B379A1" w:rsidP="00642492">
      <w:pPr>
        <w:pStyle w:val="ListParagraph"/>
        <w:spacing w:after="0"/>
        <w:ind w:left="851" w:firstLine="567"/>
        <w:jc w:val="both"/>
        <w:rPr>
          <w:rFonts w:ascii="Calibri" w:hAnsi="Calibri" w:cs="Calibri"/>
          <w:bCs/>
          <w:sz w:val="28"/>
          <w:szCs w:val="28"/>
          <w:lang w:bidi="pa-IN"/>
        </w:rPr>
      </w:pPr>
    </w:p>
    <w:tbl>
      <w:tblPr>
        <w:tblStyle w:val="TableGrid"/>
        <w:tblW w:w="10199" w:type="dxa"/>
        <w:tblLook w:val="04A0" w:firstRow="1" w:lastRow="0" w:firstColumn="1" w:lastColumn="0" w:noHBand="0" w:noVBand="1"/>
      </w:tblPr>
      <w:tblGrid>
        <w:gridCol w:w="662"/>
        <w:gridCol w:w="625"/>
        <w:gridCol w:w="553"/>
        <w:gridCol w:w="625"/>
        <w:gridCol w:w="554"/>
        <w:gridCol w:w="627"/>
        <w:gridCol w:w="555"/>
        <w:gridCol w:w="627"/>
        <w:gridCol w:w="555"/>
        <w:gridCol w:w="627"/>
        <w:gridCol w:w="555"/>
        <w:gridCol w:w="627"/>
        <w:gridCol w:w="555"/>
        <w:gridCol w:w="10"/>
        <w:gridCol w:w="618"/>
        <w:gridCol w:w="555"/>
        <w:gridCol w:w="21"/>
        <w:gridCol w:w="601"/>
        <w:gridCol w:w="639"/>
        <w:gridCol w:w="8"/>
      </w:tblGrid>
      <w:tr w:rsidR="008E273C" w14:paraId="3DABBE7F" w14:textId="77777777" w:rsidTr="00233D6C">
        <w:trPr>
          <w:trHeight w:val="258"/>
        </w:trPr>
        <w:tc>
          <w:tcPr>
            <w:tcW w:w="666" w:type="dxa"/>
          </w:tcPr>
          <w:p w14:paraId="15177471" w14:textId="77777777" w:rsidR="00A57DB8" w:rsidRPr="00233D6C" w:rsidRDefault="00A57DB8" w:rsidP="00642492">
            <w:pPr>
              <w:pStyle w:val="NoSpacing"/>
              <w:contextualSpacing/>
              <w:jc w:val="center"/>
              <w:rPr>
                <w:sz w:val="16"/>
                <w:szCs w:val="16"/>
              </w:rPr>
            </w:pPr>
          </w:p>
        </w:tc>
        <w:tc>
          <w:tcPr>
            <w:tcW w:w="1186" w:type="dxa"/>
            <w:gridSpan w:val="2"/>
          </w:tcPr>
          <w:p w14:paraId="3FDADC55" w14:textId="77777777" w:rsidR="00A57DB8" w:rsidRPr="00233D6C" w:rsidRDefault="00A57DB8" w:rsidP="00642492">
            <w:pPr>
              <w:pStyle w:val="NoSpacing"/>
              <w:contextualSpacing/>
              <w:jc w:val="center"/>
              <w:rPr>
                <w:sz w:val="16"/>
                <w:szCs w:val="16"/>
              </w:rPr>
            </w:pPr>
            <w:r w:rsidRPr="00233D6C">
              <w:rPr>
                <w:sz w:val="16"/>
                <w:szCs w:val="16"/>
              </w:rPr>
              <w:t>2016</w:t>
            </w:r>
          </w:p>
        </w:tc>
        <w:tc>
          <w:tcPr>
            <w:tcW w:w="1188" w:type="dxa"/>
            <w:gridSpan w:val="2"/>
          </w:tcPr>
          <w:p w14:paraId="4A437515" w14:textId="77777777" w:rsidR="00A57DB8" w:rsidRPr="00233D6C" w:rsidRDefault="00A57DB8" w:rsidP="00642492">
            <w:pPr>
              <w:pStyle w:val="NoSpacing"/>
              <w:contextualSpacing/>
              <w:jc w:val="center"/>
              <w:rPr>
                <w:sz w:val="16"/>
                <w:szCs w:val="16"/>
              </w:rPr>
            </w:pPr>
            <w:r w:rsidRPr="00233D6C">
              <w:rPr>
                <w:sz w:val="16"/>
                <w:szCs w:val="16"/>
              </w:rPr>
              <w:t>2017</w:t>
            </w:r>
          </w:p>
        </w:tc>
        <w:tc>
          <w:tcPr>
            <w:tcW w:w="1191" w:type="dxa"/>
            <w:gridSpan w:val="2"/>
          </w:tcPr>
          <w:p w14:paraId="18EF760E" w14:textId="77777777" w:rsidR="00A57DB8" w:rsidRPr="00233D6C" w:rsidRDefault="00A57DB8" w:rsidP="00642492">
            <w:pPr>
              <w:pStyle w:val="NoSpacing"/>
              <w:contextualSpacing/>
              <w:jc w:val="center"/>
              <w:rPr>
                <w:sz w:val="16"/>
                <w:szCs w:val="16"/>
              </w:rPr>
            </w:pPr>
            <w:r w:rsidRPr="00233D6C">
              <w:rPr>
                <w:sz w:val="16"/>
                <w:szCs w:val="16"/>
              </w:rPr>
              <w:t>2018</w:t>
            </w:r>
          </w:p>
        </w:tc>
        <w:tc>
          <w:tcPr>
            <w:tcW w:w="1191" w:type="dxa"/>
            <w:gridSpan w:val="2"/>
          </w:tcPr>
          <w:p w14:paraId="3590BF3E" w14:textId="77777777" w:rsidR="00A57DB8" w:rsidRPr="00233D6C" w:rsidRDefault="00A57DB8" w:rsidP="00642492">
            <w:pPr>
              <w:pStyle w:val="NoSpacing"/>
              <w:contextualSpacing/>
              <w:jc w:val="center"/>
              <w:rPr>
                <w:sz w:val="16"/>
                <w:szCs w:val="16"/>
              </w:rPr>
            </w:pPr>
            <w:r w:rsidRPr="00233D6C">
              <w:rPr>
                <w:sz w:val="16"/>
                <w:szCs w:val="16"/>
              </w:rPr>
              <w:t>2019</w:t>
            </w:r>
          </w:p>
        </w:tc>
        <w:tc>
          <w:tcPr>
            <w:tcW w:w="1191" w:type="dxa"/>
            <w:gridSpan w:val="2"/>
          </w:tcPr>
          <w:p w14:paraId="0D05844B" w14:textId="77777777" w:rsidR="00A57DB8" w:rsidRPr="00233D6C" w:rsidRDefault="00A57DB8" w:rsidP="00642492">
            <w:pPr>
              <w:pStyle w:val="NoSpacing"/>
              <w:contextualSpacing/>
              <w:jc w:val="center"/>
              <w:rPr>
                <w:sz w:val="16"/>
                <w:szCs w:val="16"/>
              </w:rPr>
            </w:pPr>
            <w:r w:rsidRPr="00233D6C">
              <w:rPr>
                <w:sz w:val="16"/>
                <w:szCs w:val="16"/>
              </w:rPr>
              <w:t>2020</w:t>
            </w:r>
          </w:p>
        </w:tc>
        <w:tc>
          <w:tcPr>
            <w:tcW w:w="1200" w:type="dxa"/>
            <w:gridSpan w:val="3"/>
          </w:tcPr>
          <w:p w14:paraId="27B0F1C3" w14:textId="77777777" w:rsidR="00A57DB8" w:rsidRPr="00233D6C" w:rsidRDefault="00A57DB8" w:rsidP="00642492">
            <w:pPr>
              <w:pStyle w:val="NoSpacing"/>
              <w:contextualSpacing/>
              <w:jc w:val="center"/>
              <w:rPr>
                <w:sz w:val="16"/>
                <w:szCs w:val="16"/>
              </w:rPr>
            </w:pPr>
            <w:r w:rsidRPr="00233D6C">
              <w:rPr>
                <w:sz w:val="16"/>
                <w:szCs w:val="16"/>
              </w:rPr>
              <w:t>2021</w:t>
            </w:r>
          </w:p>
        </w:tc>
        <w:tc>
          <w:tcPr>
            <w:tcW w:w="1194" w:type="dxa"/>
            <w:gridSpan w:val="3"/>
          </w:tcPr>
          <w:p w14:paraId="4A378860" w14:textId="77777777" w:rsidR="00A57DB8" w:rsidRPr="00233D6C" w:rsidRDefault="00A57DB8" w:rsidP="00642492">
            <w:pPr>
              <w:pStyle w:val="NoSpacing"/>
              <w:contextualSpacing/>
              <w:jc w:val="center"/>
              <w:rPr>
                <w:sz w:val="16"/>
                <w:szCs w:val="16"/>
              </w:rPr>
            </w:pPr>
            <w:r w:rsidRPr="00233D6C">
              <w:rPr>
                <w:sz w:val="16"/>
                <w:szCs w:val="16"/>
              </w:rPr>
              <w:t>2022</w:t>
            </w:r>
          </w:p>
        </w:tc>
        <w:tc>
          <w:tcPr>
            <w:tcW w:w="1192" w:type="dxa"/>
            <w:gridSpan w:val="3"/>
          </w:tcPr>
          <w:p w14:paraId="4F77B01A" w14:textId="77777777" w:rsidR="00A57DB8" w:rsidRPr="00233D6C" w:rsidRDefault="00A57DB8" w:rsidP="00642492">
            <w:pPr>
              <w:pStyle w:val="NoSpacing"/>
              <w:contextualSpacing/>
              <w:jc w:val="center"/>
              <w:rPr>
                <w:sz w:val="16"/>
                <w:szCs w:val="16"/>
              </w:rPr>
            </w:pPr>
            <w:r w:rsidRPr="00233D6C">
              <w:rPr>
                <w:sz w:val="16"/>
                <w:szCs w:val="16"/>
              </w:rPr>
              <w:t>2023</w:t>
            </w:r>
          </w:p>
        </w:tc>
      </w:tr>
      <w:tr w:rsidR="00233D6C" w14:paraId="6B082818" w14:textId="77777777" w:rsidTr="00233D6C">
        <w:trPr>
          <w:gridAfter w:val="1"/>
          <w:wAfter w:w="10" w:type="dxa"/>
          <w:trHeight w:val="199"/>
        </w:trPr>
        <w:tc>
          <w:tcPr>
            <w:tcW w:w="666" w:type="dxa"/>
          </w:tcPr>
          <w:p w14:paraId="00B7DAF1" w14:textId="77777777" w:rsidR="00A57DB8" w:rsidRPr="00233D6C" w:rsidRDefault="00A57DB8" w:rsidP="00642492">
            <w:pPr>
              <w:pStyle w:val="NoSpacing"/>
              <w:contextualSpacing/>
              <w:jc w:val="center"/>
              <w:rPr>
                <w:sz w:val="16"/>
                <w:szCs w:val="16"/>
              </w:rPr>
            </w:pPr>
            <w:r w:rsidRPr="00233D6C">
              <w:rPr>
                <w:sz w:val="16"/>
                <w:szCs w:val="16"/>
              </w:rPr>
              <w:t>Month</w:t>
            </w:r>
          </w:p>
        </w:tc>
        <w:tc>
          <w:tcPr>
            <w:tcW w:w="629" w:type="dxa"/>
          </w:tcPr>
          <w:p w14:paraId="285709FF" w14:textId="77777777" w:rsidR="00A57DB8" w:rsidRPr="00233D6C" w:rsidRDefault="00A57DB8" w:rsidP="00642492">
            <w:pPr>
              <w:pStyle w:val="NoSpacing"/>
              <w:contextualSpacing/>
              <w:jc w:val="center"/>
              <w:rPr>
                <w:sz w:val="16"/>
                <w:szCs w:val="16"/>
              </w:rPr>
            </w:pPr>
            <w:r w:rsidRPr="00233D6C">
              <w:rPr>
                <w:sz w:val="16"/>
                <w:szCs w:val="16"/>
              </w:rPr>
              <w:t>Cons</w:t>
            </w:r>
          </w:p>
        </w:tc>
        <w:tc>
          <w:tcPr>
            <w:tcW w:w="557" w:type="dxa"/>
          </w:tcPr>
          <w:p w14:paraId="2E274931"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0" w:type="dxa"/>
          </w:tcPr>
          <w:p w14:paraId="342F9BB4" w14:textId="77777777" w:rsidR="00A57DB8" w:rsidRPr="00233D6C" w:rsidRDefault="00A57DB8" w:rsidP="00642492">
            <w:pPr>
              <w:pStyle w:val="NoSpacing"/>
              <w:contextualSpacing/>
              <w:jc w:val="center"/>
              <w:rPr>
                <w:sz w:val="16"/>
                <w:szCs w:val="16"/>
              </w:rPr>
            </w:pPr>
            <w:r w:rsidRPr="00233D6C">
              <w:rPr>
                <w:sz w:val="16"/>
                <w:szCs w:val="16"/>
              </w:rPr>
              <w:t>Cons</w:t>
            </w:r>
          </w:p>
        </w:tc>
        <w:tc>
          <w:tcPr>
            <w:tcW w:w="558" w:type="dxa"/>
          </w:tcPr>
          <w:p w14:paraId="217521BF"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1" w:type="dxa"/>
          </w:tcPr>
          <w:p w14:paraId="259C53F3" w14:textId="77777777" w:rsidR="00A57DB8" w:rsidRPr="00233D6C" w:rsidRDefault="00A57DB8" w:rsidP="00642492">
            <w:pPr>
              <w:pStyle w:val="NoSpacing"/>
              <w:contextualSpacing/>
              <w:jc w:val="center"/>
              <w:rPr>
                <w:sz w:val="16"/>
                <w:szCs w:val="16"/>
              </w:rPr>
            </w:pPr>
            <w:r w:rsidRPr="00233D6C">
              <w:rPr>
                <w:sz w:val="16"/>
                <w:szCs w:val="16"/>
              </w:rPr>
              <w:t>Cons</w:t>
            </w:r>
          </w:p>
        </w:tc>
        <w:tc>
          <w:tcPr>
            <w:tcW w:w="560" w:type="dxa"/>
          </w:tcPr>
          <w:p w14:paraId="794D4BE8"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1" w:type="dxa"/>
          </w:tcPr>
          <w:p w14:paraId="2565F570" w14:textId="77777777" w:rsidR="00A57DB8" w:rsidRPr="00233D6C" w:rsidRDefault="00A57DB8" w:rsidP="00642492">
            <w:pPr>
              <w:pStyle w:val="NoSpacing"/>
              <w:contextualSpacing/>
              <w:jc w:val="center"/>
              <w:rPr>
                <w:sz w:val="16"/>
                <w:szCs w:val="16"/>
              </w:rPr>
            </w:pPr>
            <w:r w:rsidRPr="00233D6C">
              <w:rPr>
                <w:sz w:val="16"/>
                <w:szCs w:val="16"/>
              </w:rPr>
              <w:t>Cons</w:t>
            </w:r>
          </w:p>
        </w:tc>
        <w:tc>
          <w:tcPr>
            <w:tcW w:w="560" w:type="dxa"/>
          </w:tcPr>
          <w:p w14:paraId="53858601"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1" w:type="dxa"/>
          </w:tcPr>
          <w:p w14:paraId="4472B6AB" w14:textId="77777777" w:rsidR="00A57DB8" w:rsidRPr="00233D6C" w:rsidRDefault="00A57DB8" w:rsidP="00642492">
            <w:pPr>
              <w:pStyle w:val="NoSpacing"/>
              <w:contextualSpacing/>
              <w:jc w:val="center"/>
              <w:rPr>
                <w:sz w:val="16"/>
                <w:szCs w:val="16"/>
              </w:rPr>
            </w:pPr>
            <w:r w:rsidRPr="00233D6C">
              <w:rPr>
                <w:sz w:val="16"/>
                <w:szCs w:val="16"/>
              </w:rPr>
              <w:t>Cons</w:t>
            </w:r>
          </w:p>
        </w:tc>
        <w:tc>
          <w:tcPr>
            <w:tcW w:w="560" w:type="dxa"/>
          </w:tcPr>
          <w:p w14:paraId="7FD6A3F2"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1" w:type="dxa"/>
          </w:tcPr>
          <w:p w14:paraId="685C7558" w14:textId="77777777" w:rsidR="00A57DB8" w:rsidRPr="00233D6C" w:rsidRDefault="00A57DB8" w:rsidP="00642492">
            <w:pPr>
              <w:pStyle w:val="NoSpacing"/>
              <w:contextualSpacing/>
              <w:jc w:val="center"/>
              <w:rPr>
                <w:sz w:val="16"/>
                <w:szCs w:val="16"/>
              </w:rPr>
            </w:pPr>
            <w:r w:rsidRPr="00233D6C">
              <w:rPr>
                <w:sz w:val="16"/>
                <w:szCs w:val="16"/>
              </w:rPr>
              <w:t>Cons</w:t>
            </w:r>
          </w:p>
        </w:tc>
        <w:tc>
          <w:tcPr>
            <w:tcW w:w="559" w:type="dxa"/>
          </w:tcPr>
          <w:p w14:paraId="3E0EA9AE" w14:textId="77777777" w:rsidR="00A57DB8" w:rsidRPr="00233D6C" w:rsidRDefault="00A57DB8" w:rsidP="00642492">
            <w:pPr>
              <w:pStyle w:val="NoSpacing"/>
              <w:contextualSpacing/>
              <w:jc w:val="center"/>
              <w:rPr>
                <w:sz w:val="16"/>
                <w:szCs w:val="16"/>
              </w:rPr>
            </w:pPr>
            <w:r w:rsidRPr="00233D6C">
              <w:rPr>
                <w:sz w:val="16"/>
                <w:szCs w:val="16"/>
              </w:rPr>
              <w:t>Code</w:t>
            </w:r>
          </w:p>
        </w:tc>
        <w:tc>
          <w:tcPr>
            <w:tcW w:w="634" w:type="dxa"/>
            <w:gridSpan w:val="2"/>
          </w:tcPr>
          <w:p w14:paraId="53904397" w14:textId="77777777" w:rsidR="00A57DB8" w:rsidRPr="00233D6C" w:rsidRDefault="00A57DB8" w:rsidP="00642492">
            <w:pPr>
              <w:pStyle w:val="NoSpacing"/>
              <w:contextualSpacing/>
              <w:jc w:val="center"/>
              <w:rPr>
                <w:sz w:val="16"/>
                <w:szCs w:val="16"/>
              </w:rPr>
            </w:pPr>
            <w:r w:rsidRPr="00233D6C">
              <w:rPr>
                <w:sz w:val="16"/>
                <w:szCs w:val="16"/>
              </w:rPr>
              <w:t>Cons</w:t>
            </w:r>
          </w:p>
        </w:tc>
        <w:tc>
          <w:tcPr>
            <w:tcW w:w="559" w:type="dxa"/>
          </w:tcPr>
          <w:p w14:paraId="607DC75A" w14:textId="77777777" w:rsidR="00A57DB8" w:rsidRPr="00233D6C" w:rsidRDefault="00A57DB8" w:rsidP="00642492">
            <w:pPr>
              <w:pStyle w:val="NoSpacing"/>
              <w:contextualSpacing/>
              <w:jc w:val="center"/>
              <w:rPr>
                <w:sz w:val="16"/>
                <w:szCs w:val="16"/>
              </w:rPr>
            </w:pPr>
            <w:r w:rsidRPr="00233D6C">
              <w:rPr>
                <w:sz w:val="16"/>
                <w:szCs w:val="16"/>
              </w:rPr>
              <w:t>Code</w:t>
            </w:r>
          </w:p>
        </w:tc>
        <w:tc>
          <w:tcPr>
            <w:tcW w:w="468" w:type="dxa"/>
            <w:gridSpan w:val="2"/>
          </w:tcPr>
          <w:p w14:paraId="5455BD2F" w14:textId="77777777" w:rsidR="00A57DB8" w:rsidRPr="00233D6C" w:rsidRDefault="00A57DB8" w:rsidP="00642492">
            <w:pPr>
              <w:pStyle w:val="NoSpacing"/>
              <w:contextualSpacing/>
              <w:jc w:val="center"/>
              <w:rPr>
                <w:sz w:val="16"/>
                <w:szCs w:val="16"/>
              </w:rPr>
            </w:pPr>
            <w:r w:rsidRPr="00233D6C">
              <w:rPr>
                <w:sz w:val="16"/>
                <w:szCs w:val="16"/>
              </w:rPr>
              <w:t>Cons</w:t>
            </w:r>
          </w:p>
        </w:tc>
        <w:tc>
          <w:tcPr>
            <w:tcW w:w="725" w:type="dxa"/>
          </w:tcPr>
          <w:p w14:paraId="784786B8" w14:textId="77777777" w:rsidR="00A57DB8" w:rsidRPr="00233D6C" w:rsidRDefault="00A57DB8" w:rsidP="00642492">
            <w:pPr>
              <w:pStyle w:val="NoSpacing"/>
              <w:contextualSpacing/>
              <w:jc w:val="center"/>
              <w:rPr>
                <w:sz w:val="16"/>
                <w:szCs w:val="16"/>
              </w:rPr>
            </w:pPr>
            <w:r w:rsidRPr="00233D6C">
              <w:rPr>
                <w:sz w:val="16"/>
                <w:szCs w:val="16"/>
              </w:rPr>
              <w:t>Code</w:t>
            </w:r>
          </w:p>
        </w:tc>
      </w:tr>
      <w:tr w:rsidR="00233D6C" w14:paraId="476300BA" w14:textId="77777777" w:rsidTr="00233D6C">
        <w:trPr>
          <w:gridAfter w:val="1"/>
          <w:wAfter w:w="10" w:type="dxa"/>
          <w:trHeight w:val="258"/>
        </w:trPr>
        <w:tc>
          <w:tcPr>
            <w:tcW w:w="666" w:type="dxa"/>
          </w:tcPr>
          <w:p w14:paraId="32F7063F" w14:textId="77777777" w:rsidR="00A57DB8" w:rsidRPr="00233D6C" w:rsidRDefault="00A57DB8" w:rsidP="00642492">
            <w:pPr>
              <w:pStyle w:val="NoSpacing"/>
              <w:contextualSpacing/>
              <w:jc w:val="center"/>
              <w:rPr>
                <w:sz w:val="16"/>
                <w:szCs w:val="16"/>
              </w:rPr>
            </w:pPr>
            <w:r w:rsidRPr="00233D6C">
              <w:rPr>
                <w:sz w:val="16"/>
                <w:szCs w:val="16"/>
              </w:rPr>
              <w:t>Jan</w:t>
            </w:r>
          </w:p>
        </w:tc>
        <w:tc>
          <w:tcPr>
            <w:tcW w:w="629" w:type="dxa"/>
          </w:tcPr>
          <w:p w14:paraId="49B77D85" w14:textId="77777777" w:rsidR="00A57DB8" w:rsidRPr="00233D6C" w:rsidRDefault="00C1192C" w:rsidP="00642492">
            <w:pPr>
              <w:pStyle w:val="NoSpacing"/>
              <w:contextualSpacing/>
              <w:jc w:val="center"/>
              <w:rPr>
                <w:sz w:val="16"/>
                <w:szCs w:val="16"/>
              </w:rPr>
            </w:pPr>
            <w:r w:rsidRPr="00233D6C">
              <w:rPr>
                <w:sz w:val="16"/>
                <w:szCs w:val="16"/>
              </w:rPr>
              <w:t>899</w:t>
            </w:r>
          </w:p>
        </w:tc>
        <w:tc>
          <w:tcPr>
            <w:tcW w:w="557" w:type="dxa"/>
          </w:tcPr>
          <w:p w14:paraId="1F5740F8"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716421EA" w14:textId="77777777" w:rsidR="00A57DB8" w:rsidRPr="00233D6C" w:rsidRDefault="00C1192C" w:rsidP="00642492">
            <w:pPr>
              <w:pStyle w:val="NoSpacing"/>
              <w:contextualSpacing/>
              <w:jc w:val="center"/>
              <w:rPr>
                <w:sz w:val="16"/>
                <w:szCs w:val="16"/>
              </w:rPr>
            </w:pPr>
            <w:r w:rsidRPr="00233D6C">
              <w:rPr>
                <w:sz w:val="16"/>
                <w:szCs w:val="16"/>
              </w:rPr>
              <w:t>1258</w:t>
            </w:r>
          </w:p>
        </w:tc>
        <w:tc>
          <w:tcPr>
            <w:tcW w:w="558" w:type="dxa"/>
          </w:tcPr>
          <w:p w14:paraId="2975F436"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D268C2B" w14:textId="77777777" w:rsidR="00A57DB8" w:rsidRPr="00233D6C" w:rsidRDefault="00C1192C" w:rsidP="00642492">
            <w:pPr>
              <w:pStyle w:val="NoSpacing"/>
              <w:contextualSpacing/>
              <w:jc w:val="center"/>
              <w:rPr>
                <w:sz w:val="16"/>
                <w:szCs w:val="16"/>
              </w:rPr>
            </w:pPr>
            <w:r w:rsidRPr="00233D6C">
              <w:rPr>
                <w:sz w:val="16"/>
                <w:szCs w:val="16"/>
              </w:rPr>
              <w:t>1664</w:t>
            </w:r>
          </w:p>
        </w:tc>
        <w:tc>
          <w:tcPr>
            <w:tcW w:w="560" w:type="dxa"/>
          </w:tcPr>
          <w:p w14:paraId="3ADC0B36"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6A6FC4C" w14:textId="77777777" w:rsidR="00A57DB8" w:rsidRPr="00233D6C" w:rsidRDefault="00C1192C" w:rsidP="00642492">
            <w:pPr>
              <w:pStyle w:val="NoSpacing"/>
              <w:contextualSpacing/>
              <w:jc w:val="center"/>
              <w:rPr>
                <w:sz w:val="16"/>
                <w:szCs w:val="16"/>
              </w:rPr>
            </w:pPr>
            <w:r w:rsidRPr="00233D6C">
              <w:rPr>
                <w:sz w:val="16"/>
                <w:szCs w:val="16"/>
              </w:rPr>
              <w:t>1544</w:t>
            </w:r>
          </w:p>
        </w:tc>
        <w:tc>
          <w:tcPr>
            <w:tcW w:w="560" w:type="dxa"/>
          </w:tcPr>
          <w:p w14:paraId="6F29B5B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E2E1477" w14:textId="77777777" w:rsidR="00A57DB8" w:rsidRPr="00233D6C" w:rsidRDefault="006B0DBA" w:rsidP="00642492">
            <w:pPr>
              <w:pStyle w:val="NoSpacing"/>
              <w:contextualSpacing/>
              <w:jc w:val="center"/>
              <w:rPr>
                <w:sz w:val="16"/>
                <w:szCs w:val="16"/>
              </w:rPr>
            </w:pPr>
            <w:r w:rsidRPr="00233D6C">
              <w:rPr>
                <w:sz w:val="16"/>
                <w:szCs w:val="16"/>
              </w:rPr>
              <w:t>1416</w:t>
            </w:r>
          </w:p>
        </w:tc>
        <w:tc>
          <w:tcPr>
            <w:tcW w:w="560" w:type="dxa"/>
          </w:tcPr>
          <w:p w14:paraId="38D3D600"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1C57D64" w14:textId="77777777" w:rsidR="00A57DB8" w:rsidRPr="00233D6C" w:rsidRDefault="006B0DBA" w:rsidP="00642492">
            <w:pPr>
              <w:pStyle w:val="NoSpacing"/>
              <w:contextualSpacing/>
              <w:jc w:val="center"/>
              <w:rPr>
                <w:sz w:val="16"/>
                <w:szCs w:val="16"/>
              </w:rPr>
            </w:pPr>
            <w:r w:rsidRPr="00233D6C">
              <w:rPr>
                <w:sz w:val="16"/>
                <w:szCs w:val="16"/>
              </w:rPr>
              <w:t>2211</w:t>
            </w:r>
          </w:p>
        </w:tc>
        <w:tc>
          <w:tcPr>
            <w:tcW w:w="559" w:type="dxa"/>
          </w:tcPr>
          <w:p w14:paraId="0068326F"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38637C47" w14:textId="77777777" w:rsidR="00A57DB8" w:rsidRPr="00233D6C" w:rsidRDefault="009D30E4" w:rsidP="00642492">
            <w:pPr>
              <w:pStyle w:val="NoSpacing"/>
              <w:contextualSpacing/>
              <w:jc w:val="center"/>
              <w:rPr>
                <w:sz w:val="16"/>
                <w:szCs w:val="16"/>
              </w:rPr>
            </w:pPr>
            <w:r w:rsidRPr="00233D6C">
              <w:rPr>
                <w:sz w:val="16"/>
                <w:szCs w:val="16"/>
              </w:rPr>
              <w:t>2488</w:t>
            </w:r>
          </w:p>
        </w:tc>
        <w:tc>
          <w:tcPr>
            <w:tcW w:w="559" w:type="dxa"/>
          </w:tcPr>
          <w:p w14:paraId="5BA39339" w14:textId="77777777" w:rsidR="00A57DB8" w:rsidRPr="00233D6C" w:rsidRDefault="00DE0BB5" w:rsidP="00642492">
            <w:pPr>
              <w:pStyle w:val="NoSpacing"/>
              <w:contextualSpacing/>
              <w:jc w:val="center"/>
              <w:rPr>
                <w:sz w:val="16"/>
                <w:szCs w:val="16"/>
              </w:rPr>
            </w:pPr>
            <w:r w:rsidRPr="00233D6C">
              <w:rPr>
                <w:sz w:val="16"/>
                <w:szCs w:val="16"/>
              </w:rPr>
              <w:t>C</w:t>
            </w:r>
          </w:p>
        </w:tc>
        <w:tc>
          <w:tcPr>
            <w:tcW w:w="468" w:type="dxa"/>
            <w:gridSpan w:val="2"/>
          </w:tcPr>
          <w:p w14:paraId="2D53DB5B" w14:textId="77777777" w:rsidR="00A57DB8" w:rsidRPr="00233D6C" w:rsidRDefault="009D30E4" w:rsidP="00642492">
            <w:pPr>
              <w:pStyle w:val="NoSpacing"/>
              <w:contextualSpacing/>
              <w:jc w:val="center"/>
              <w:rPr>
                <w:sz w:val="16"/>
                <w:szCs w:val="16"/>
              </w:rPr>
            </w:pPr>
            <w:r w:rsidRPr="00233D6C">
              <w:rPr>
                <w:sz w:val="16"/>
                <w:szCs w:val="16"/>
              </w:rPr>
              <w:t>2282</w:t>
            </w:r>
          </w:p>
        </w:tc>
        <w:tc>
          <w:tcPr>
            <w:tcW w:w="725" w:type="dxa"/>
          </w:tcPr>
          <w:p w14:paraId="0513103F" w14:textId="77777777" w:rsidR="00A57DB8" w:rsidRPr="00233D6C" w:rsidRDefault="00DE0BB5" w:rsidP="00642492">
            <w:pPr>
              <w:pStyle w:val="NoSpacing"/>
              <w:contextualSpacing/>
              <w:jc w:val="center"/>
              <w:rPr>
                <w:sz w:val="16"/>
                <w:szCs w:val="16"/>
              </w:rPr>
            </w:pPr>
            <w:r w:rsidRPr="00233D6C">
              <w:rPr>
                <w:sz w:val="16"/>
                <w:szCs w:val="16"/>
              </w:rPr>
              <w:t>O</w:t>
            </w:r>
          </w:p>
        </w:tc>
      </w:tr>
      <w:tr w:rsidR="00233D6C" w14:paraId="41ED788B" w14:textId="77777777" w:rsidTr="00233D6C">
        <w:trPr>
          <w:gridAfter w:val="1"/>
          <w:wAfter w:w="10" w:type="dxa"/>
          <w:trHeight w:val="258"/>
        </w:trPr>
        <w:tc>
          <w:tcPr>
            <w:tcW w:w="666" w:type="dxa"/>
          </w:tcPr>
          <w:p w14:paraId="3C1FB01E" w14:textId="77777777" w:rsidR="00A57DB8" w:rsidRPr="00233D6C" w:rsidRDefault="00A57DB8" w:rsidP="00642492">
            <w:pPr>
              <w:pStyle w:val="NoSpacing"/>
              <w:contextualSpacing/>
              <w:jc w:val="center"/>
              <w:rPr>
                <w:sz w:val="16"/>
                <w:szCs w:val="16"/>
              </w:rPr>
            </w:pPr>
            <w:r w:rsidRPr="00233D6C">
              <w:rPr>
                <w:sz w:val="16"/>
                <w:szCs w:val="16"/>
              </w:rPr>
              <w:t>Feb</w:t>
            </w:r>
          </w:p>
        </w:tc>
        <w:tc>
          <w:tcPr>
            <w:tcW w:w="629" w:type="dxa"/>
          </w:tcPr>
          <w:p w14:paraId="26B452DB" w14:textId="77777777" w:rsidR="00A57DB8" w:rsidRPr="00233D6C" w:rsidRDefault="00C1192C" w:rsidP="00642492">
            <w:pPr>
              <w:pStyle w:val="NoSpacing"/>
              <w:contextualSpacing/>
              <w:jc w:val="center"/>
              <w:rPr>
                <w:sz w:val="16"/>
                <w:szCs w:val="16"/>
              </w:rPr>
            </w:pPr>
            <w:r w:rsidRPr="00233D6C">
              <w:rPr>
                <w:sz w:val="16"/>
                <w:szCs w:val="16"/>
              </w:rPr>
              <w:t>985</w:t>
            </w:r>
          </w:p>
        </w:tc>
        <w:tc>
          <w:tcPr>
            <w:tcW w:w="557" w:type="dxa"/>
          </w:tcPr>
          <w:p w14:paraId="6EDB5ADF"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703A0981" w14:textId="77777777" w:rsidR="00A57DB8" w:rsidRPr="00233D6C" w:rsidRDefault="00C1192C" w:rsidP="00642492">
            <w:pPr>
              <w:pStyle w:val="NoSpacing"/>
              <w:contextualSpacing/>
              <w:jc w:val="center"/>
              <w:rPr>
                <w:sz w:val="16"/>
                <w:szCs w:val="16"/>
              </w:rPr>
            </w:pPr>
            <w:r w:rsidRPr="00233D6C">
              <w:rPr>
                <w:sz w:val="16"/>
                <w:szCs w:val="16"/>
              </w:rPr>
              <w:t>1138</w:t>
            </w:r>
          </w:p>
        </w:tc>
        <w:tc>
          <w:tcPr>
            <w:tcW w:w="558" w:type="dxa"/>
          </w:tcPr>
          <w:p w14:paraId="7D8B9AA9"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FB94EE3" w14:textId="77777777" w:rsidR="00A57DB8" w:rsidRPr="00233D6C" w:rsidRDefault="00C1192C" w:rsidP="00642492">
            <w:pPr>
              <w:pStyle w:val="NoSpacing"/>
              <w:contextualSpacing/>
              <w:jc w:val="center"/>
              <w:rPr>
                <w:sz w:val="16"/>
                <w:szCs w:val="16"/>
              </w:rPr>
            </w:pPr>
            <w:r w:rsidRPr="00233D6C">
              <w:rPr>
                <w:sz w:val="16"/>
                <w:szCs w:val="16"/>
              </w:rPr>
              <w:t>1621</w:t>
            </w:r>
          </w:p>
        </w:tc>
        <w:tc>
          <w:tcPr>
            <w:tcW w:w="560" w:type="dxa"/>
          </w:tcPr>
          <w:p w14:paraId="3314404B"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AF35164" w14:textId="77777777" w:rsidR="00A57DB8" w:rsidRPr="00233D6C" w:rsidRDefault="00C1192C" w:rsidP="00642492">
            <w:pPr>
              <w:pStyle w:val="NoSpacing"/>
              <w:contextualSpacing/>
              <w:jc w:val="center"/>
              <w:rPr>
                <w:sz w:val="16"/>
                <w:szCs w:val="16"/>
              </w:rPr>
            </w:pPr>
            <w:r w:rsidRPr="00233D6C">
              <w:rPr>
                <w:sz w:val="16"/>
                <w:szCs w:val="16"/>
              </w:rPr>
              <w:t>1457</w:t>
            </w:r>
          </w:p>
        </w:tc>
        <w:tc>
          <w:tcPr>
            <w:tcW w:w="560" w:type="dxa"/>
          </w:tcPr>
          <w:p w14:paraId="5386427E"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0B1BB75" w14:textId="77777777" w:rsidR="00A57DB8" w:rsidRPr="00233D6C" w:rsidRDefault="006B0DBA" w:rsidP="00642492">
            <w:pPr>
              <w:pStyle w:val="NoSpacing"/>
              <w:contextualSpacing/>
              <w:jc w:val="center"/>
              <w:rPr>
                <w:sz w:val="16"/>
                <w:szCs w:val="16"/>
              </w:rPr>
            </w:pPr>
            <w:r w:rsidRPr="00233D6C">
              <w:rPr>
                <w:sz w:val="16"/>
                <w:szCs w:val="16"/>
              </w:rPr>
              <w:t>1316</w:t>
            </w:r>
          </w:p>
        </w:tc>
        <w:tc>
          <w:tcPr>
            <w:tcW w:w="560" w:type="dxa"/>
          </w:tcPr>
          <w:p w14:paraId="1D714F9F"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F08519E" w14:textId="77777777" w:rsidR="00A57DB8" w:rsidRPr="00233D6C" w:rsidRDefault="006B0DBA" w:rsidP="00642492">
            <w:pPr>
              <w:pStyle w:val="NoSpacing"/>
              <w:contextualSpacing/>
              <w:jc w:val="center"/>
              <w:rPr>
                <w:sz w:val="16"/>
                <w:szCs w:val="16"/>
              </w:rPr>
            </w:pPr>
            <w:r w:rsidRPr="00233D6C">
              <w:rPr>
                <w:sz w:val="16"/>
                <w:szCs w:val="16"/>
              </w:rPr>
              <w:t>1966</w:t>
            </w:r>
          </w:p>
        </w:tc>
        <w:tc>
          <w:tcPr>
            <w:tcW w:w="559" w:type="dxa"/>
          </w:tcPr>
          <w:p w14:paraId="1D2FDF7C"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509D5DA8" w14:textId="77777777" w:rsidR="00A57DB8" w:rsidRPr="00233D6C" w:rsidRDefault="009D30E4" w:rsidP="00642492">
            <w:pPr>
              <w:pStyle w:val="NoSpacing"/>
              <w:contextualSpacing/>
              <w:jc w:val="center"/>
              <w:rPr>
                <w:sz w:val="16"/>
                <w:szCs w:val="16"/>
              </w:rPr>
            </w:pPr>
            <w:r w:rsidRPr="00233D6C">
              <w:rPr>
                <w:sz w:val="16"/>
                <w:szCs w:val="16"/>
              </w:rPr>
              <w:t>1405</w:t>
            </w:r>
          </w:p>
        </w:tc>
        <w:tc>
          <w:tcPr>
            <w:tcW w:w="559" w:type="dxa"/>
          </w:tcPr>
          <w:p w14:paraId="401EC60E"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77A0E09F" w14:textId="77777777" w:rsidR="00A57DB8" w:rsidRPr="00233D6C" w:rsidRDefault="009D30E4" w:rsidP="00642492">
            <w:pPr>
              <w:pStyle w:val="NoSpacing"/>
              <w:contextualSpacing/>
              <w:jc w:val="center"/>
              <w:rPr>
                <w:sz w:val="16"/>
                <w:szCs w:val="16"/>
              </w:rPr>
            </w:pPr>
            <w:r w:rsidRPr="00233D6C">
              <w:rPr>
                <w:sz w:val="16"/>
                <w:szCs w:val="16"/>
              </w:rPr>
              <w:t>2132</w:t>
            </w:r>
          </w:p>
        </w:tc>
        <w:tc>
          <w:tcPr>
            <w:tcW w:w="725" w:type="dxa"/>
          </w:tcPr>
          <w:p w14:paraId="71D63649" w14:textId="77777777" w:rsidR="00A57DB8" w:rsidRPr="00233D6C" w:rsidRDefault="00DE0BB5" w:rsidP="00642492">
            <w:pPr>
              <w:pStyle w:val="NoSpacing"/>
              <w:contextualSpacing/>
              <w:jc w:val="center"/>
              <w:rPr>
                <w:sz w:val="16"/>
                <w:szCs w:val="16"/>
              </w:rPr>
            </w:pPr>
            <w:r w:rsidRPr="00233D6C">
              <w:rPr>
                <w:sz w:val="16"/>
                <w:szCs w:val="16"/>
              </w:rPr>
              <w:t>O</w:t>
            </w:r>
          </w:p>
        </w:tc>
      </w:tr>
      <w:tr w:rsidR="00233D6C" w14:paraId="5F467BAC" w14:textId="77777777" w:rsidTr="00233D6C">
        <w:trPr>
          <w:gridAfter w:val="1"/>
          <w:wAfter w:w="10" w:type="dxa"/>
          <w:trHeight w:val="272"/>
        </w:trPr>
        <w:tc>
          <w:tcPr>
            <w:tcW w:w="666" w:type="dxa"/>
          </w:tcPr>
          <w:p w14:paraId="4E36473C" w14:textId="77777777" w:rsidR="00A57DB8" w:rsidRPr="00233D6C" w:rsidRDefault="00A57DB8" w:rsidP="00642492">
            <w:pPr>
              <w:pStyle w:val="NoSpacing"/>
              <w:contextualSpacing/>
              <w:jc w:val="center"/>
              <w:rPr>
                <w:sz w:val="16"/>
                <w:szCs w:val="16"/>
              </w:rPr>
            </w:pPr>
            <w:r w:rsidRPr="00233D6C">
              <w:rPr>
                <w:sz w:val="16"/>
                <w:szCs w:val="16"/>
              </w:rPr>
              <w:t>Mar</w:t>
            </w:r>
          </w:p>
        </w:tc>
        <w:tc>
          <w:tcPr>
            <w:tcW w:w="629" w:type="dxa"/>
          </w:tcPr>
          <w:p w14:paraId="1357A15D" w14:textId="77777777" w:rsidR="00A57DB8" w:rsidRPr="00233D6C" w:rsidRDefault="00C1192C" w:rsidP="00642492">
            <w:pPr>
              <w:pStyle w:val="NoSpacing"/>
              <w:contextualSpacing/>
              <w:jc w:val="center"/>
              <w:rPr>
                <w:sz w:val="16"/>
                <w:szCs w:val="16"/>
              </w:rPr>
            </w:pPr>
            <w:r w:rsidRPr="00233D6C">
              <w:rPr>
                <w:sz w:val="16"/>
                <w:szCs w:val="16"/>
              </w:rPr>
              <w:t>911</w:t>
            </w:r>
          </w:p>
        </w:tc>
        <w:tc>
          <w:tcPr>
            <w:tcW w:w="557" w:type="dxa"/>
          </w:tcPr>
          <w:p w14:paraId="23D63B16"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6CA58DB6" w14:textId="77777777" w:rsidR="00A57DB8" w:rsidRPr="00233D6C" w:rsidRDefault="00C1192C" w:rsidP="00642492">
            <w:pPr>
              <w:pStyle w:val="NoSpacing"/>
              <w:contextualSpacing/>
              <w:jc w:val="center"/>
              <w:rPr>
                <w:sz w:val="16"/>
                <w:szCs w:val="16"/>
              </w:rPr>
            </w:pPr>
            <w:r w:rsidRPr="00233D6C">
              <w:rPr>
                <w:sz w:val="16"/>
                <w:szCs w:val="16"/>
              </w:rPr>
              <w:t>906</w:t>
            </w:r>
          </w:p>
        </w:tc>
        <w:tc>
          <w:tcPr>
            <w:tcW w:w="558" w:type="dxa"/>
          </w:tcPr>
          <w:p w14:paraId="263A6D57"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A815D93" w14:textId="77777777" w:rsidR="00A57DB8" w:rsidRPr="00233D6C" w:rsidRDefault="00C1192C" w:rsidP="00642492">
            <w:pPr>
              <w:pStyle w:val="NoSpacing"/>
              <w:contextualSpacing/>
              <w:jc w:val="center"/>
              <w:rPr>
                <w:sz w:val="16"/>
                <w:szCs w:val="16"/>
              </w:rPr>
            </w:pPr>
            <w:r w:rsidRPr="00233D6C">
              <w:rPr>
                <w:sz w:val="16"/>
                <w:szCs w:val="16"/>
              </w:rPr>
              <w:t>1436</w:t>
            </w:r>
          </w:p>
        </w:tc>
        <w:tc>
          <w:tcPr>
            <w:tcW w:w="560" w:type="dxa"/>
          </w:tcPr>
          <w:p w14:paraId="3FEFA85E"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81B016D" w14:textId="77777777" w:rsidR="00A57DB8" w:rsidRPr="00233D6C" w:rsidRDefault="00C1192C" w:rsidP="00642492">
            <w:pPr>
              <w:pStyle w:val="NoSpacing"/>
              <w:contextualSpacing/>
              <w:jc w:val="center"/>
              <w:rPr>
                <w:sz w:val="16"/>
                <w:szCs w:val="16"/>
              </w:rPr>
            </w:pPr>
            <w:r w:rsidRPr="00233D6C">
              <w:rPr>
                <w:sz w:val="16"/>
                <w:szCs w:val="16"/>
              </w:rPr>
              <w:t>1293</w:t>
            </w:r>
          </w:p>
        </w:tc>
        <w:tc>
          <w:tcPr>
            <w:tcW w:w="560" w:type="dxa"/>
          </w:tcPr>
          <w:p w14:paraId="6F12A649"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98229BE" w14:textId="77777777" w:rsidR="00A57DB8" w:rsidRPr="00233D6C" w:rsidRDefault="006B0DBA" w:rsidP="00642492">
            <w:pPr>
              <w:pStyle w:val="NoSpacing"/>
              <w:contextualSpacing/>
              <w:jc w:val="center"/>
              <w:rPr>
                <w:sz w:val="16"/>
                <w:szCs w:val="16"/>
              </w:rPr>
            </w:pPr>
            <w:r w:rsidRPr="00233D6C">
              <w:rPr>
                <w:sz w:val="16"/>
                <w:szCs w:val="16"/>
              </w:rPr>
              <w:t>1748</w:t>
            </w:r>
          </w:p>
        </w:tc>
        <w:tc>
          <w:tcPr>
            <w:tcW w:w="560" w:type="dxa"/>
          </w:tcPr>
          <w:p w14:paraId="5188352A"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716C6F9C" w14:textId="77777777" w:rsidR="00A57DB8" w:rsidRPr="00233D6C" w:rsidRDefault="006B0DBA" w:rsidP="00642492">
            <w:pPr>
              <w:pStyle w:val="NoSpacing"/>
              <w:contextualSpacing/>
              <w:jc w:val="center"/>
              <w:rPr>
                <w:sz w:val="16"/>
                <w:szCs w:val="16"/>
              </w:rPr>
            </w:pPr>
            <w:r w:rsidRPr="00233D6C">
              <w:rPr>
                <w:sz w:val="16"/>
                <w:szCs w:val="16"/>
              </w:rPr>
              <w:t>2339</w:t>
            </w:r>
          </w:p>
        </w:tc>
        <w:tc>
          <w:tcPr>
            <w:tcW w:w="559" w:type="dxa"/>
          </w:tcPr>
          <w:p w14:paraId="6802AE54"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49E6B3B1" w14:textId="77777777" w:rsidR="00A57DB8" w:rsidRPr="00233D6C" w:rsidRDefault="009D30E4" w:rsidP="00642492">
            <w:pPr>
              <w:pStyle w:val="NoSpacing"/>
              <w:contextualSpacing/>
              <w:jc w:val="center"/>
              <w:rPr>
                <w:sz w:val="16"/>
                <w:szCs w:val="16"/>
              </w:rPr>
            </w:pPr>
            <w:r w:rsidRPr="00233D6C">
              <w:rPr>
                <w:sz w:val="16"/>
                <w:szCs w:val="16"/>
              </w:rPr>
              <w:t>2063</w:t>
            </w:r>
          </w:p>
        </w:tc>
        <w:tc>
          <w:tcPr>
            <w:tcW w:w="559" w:type="dxa"/>
          </w:tcPr>
          <w:p w14:paraId="32886BB6"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3698F9DD" w14:textId="77777777" w:rsidR="00A57DB8" w:rsidRPr="00233D6C" w:rsidRDefault="009D30E4" w:rsidP="00642492">
            <w:pPr>
              <w:pStyle w:val="NoSpacing"/>
              <w:contextualSpacing/>
              <w:jc w:val="center"/>
              <w:rPr>
                <w:sz w:val="16"/>
                <w:szCs w:val="16"/>
              </w:rPr>
            </w:pPr>
            <w:r w:rsidRPr="00233D6C">
              <w:rPr>
                <w:sz w:val="16"/>
                <w:szCs w:val="16"/>
              </w:rPr>
              <w:t>1874</w:t>
            </w:r>
          </w:p>
        </w:tc>
        <w:tc>
          <w:tcPr>
            <w:tcW w:w="725" w:type="dxa"/>
          </w:tcPr>
          <w:p w14:paraId="25B65779" w14:textId="77777777" w:rsidR="00A57DB8" w:rsidRPr="00233D6C" w:rsidRDefault="00DE0BB5" w:rsidP="00642492">
            <w:pPr>
              <w:pStyle w:val="NoSpacing"/>
              <w:contextualSpacing/>
              <w:jc w:val="center"/>
              <w:rPr>
                <w:sz w:val="16"/>
                <w:szCs w:val="16"/>
              </w:rPr>
            </w:pPr>
            <w:r w:rsidRPr="00233D6C">
              <w:rPr>
                <w:sz w:val="16"/>
                <w:szCs w:val="16"/>
              </w:rPr>
              <w:t>O</w:t>
            </w:r>
          </w:p>
        </w:tc>
      </w:tr>
      <w:tr w:rsidR="00233D6C" w14:paraId="07BA41D8" w14:textId="77777777" w:rsidTr="00233D6C">
        <w:trPr>
          <w:gridAfter w:val="1"/>
          <w:wAfter w:w="10" w:type="dxa"/>
          <w:trHeight w:val="258"/>
        </w:trPr>
        <w:tc>
          <w:tcPr>
            <w:tcW w:w="666" w:type="dxa"/>
          </w:tcPr>
          <w:p w14:paraId="2E035099" w14:textId="77777777" w:rsidR="00A57DB8" w:rsidRPr="00233D6C" w:rsidRDefault="00A57DB8" w:rsidP="00642492">
            <w:pPr>
              <w:pStyle w:val="NoSpacing"/>
              <w:contextualSpacing/>
              <w:jc w:val="center"/>
              <w:rPr>
                <w:sz w:val="16"/>
                <w:szCs w:val="16"/>
              </w:rPr>
            </w:pPr>
            <w:r w:rsidRPr="00233D6C">
              <w:rPr>
                <w:sz w:val="16"/>
                <w:szCs w:val="16"/>
              </w:rPr>
              <w:t>Apr</w:t>
            </w:r>
          </w:p>
        </w:tc>
        <w:tc>
          <w:tcPr>
            <w:tcW w:w="629" w:type="dxa"/>
          </w:tcPr>
          <w:p w14:paraId="5037D2A0" w14:textId="77777777" w:rsidR="00A57DB8" w:rsidRPr="00233D6C" w:rsidRDefault="00C1192C" w:rsidP="00642492">
            <w:pPr>
              <w:pStyle w:val="NoSpacing"/>
              <w:contextualSpacing/>
              <w:jc w:val="center"/>
              <w:rPr>
                <w:sz w:val="16"/>
                <w:szCs w:val="16"/>
              </w:rPr>
            </w:pPr>
            <w:r w:rsidRPr="00233D6C">
              <w:rPr>
                <w:sz w:val="16"/>
                <w:szCs w:val="16"/>
              </w:rPr>
              <w:t>951</w:t>
            </w:r>
          </w:p>
        </w:tc>
        <w:tc>
          <w:tcPr>
            <w:tcW w:w="557" w:type="dxa"/>
          </w:tcPr>
          <w:p w14:paraId="08982430"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4FB0F3AB" w14:textId="77777777" w:rsidR="00A57DB8" w:rsidRPr="00233D6C" w:rsidRDefault="00C1192C" w:rsidP="00642492">
            <w:pPr>
              <w:pStyle w:val="NoSpacing"/>
              <w:contextualSpacing/>
              <w:jc w:val="center"/>
              <w:rPr>
                <w:sz w:val="16"/>
                <w:szCs w:val="16"/>
              </w:rPr>
            </w:pPr>
            <w:r w:rsidRPr="00233D6C">
              <w:rPr>
                <w:sz w:val="16"/>
                <w:szCs w:val="16"/>
              </w:rPr>
              <w:t>1518</w:t>
            </w:r>
          </w:p>
        </w:tc>
        <w:tc>
          <w:tcPr>
            <w:tcW w:w="558" w:type="dxa"/>
          </w:tcPr>
          <w:p w14:paraId="5280C3BB"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0E1CA41" w14:textId="77777777" w:rsidR="00A57DB8" w:rsidRPr="00233D6C" w:rsidRDefault="00C1192C" w:rsidP="00642492">
            <w:pPr>
              <w:pStyle w:val="NoSpacing"/>
              <w:contextualSpacing/>
              <w:jc w:val="center"/>
              <w:rPr>
                <w:sz w:val="16"/>
                <w:szCs w:val="16"/>
              </w:rPr>
            </w:pPr>
            <w:r w:rsidRPr="00233D6C">
              <w:rPr>
                <w:sz w:val="16"/>
                <w:szCs w:val="16"/>
              </w:rPr>
              <w:t>1497</w:t>
            </w:r>
          </w:p>
        </w:tc>
        <w:tc>
          <w:tcPr>
            <w:tcW w:w="560" w:type="dxa"/>
          </w:tcPr>
          <w:p w14:paraId="6118F9FA"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63AC7E9" w14:textId="77777777" w:rsidR="00A57DB8" w:rsidRPr="00233D6C" w:rsidRDefault="00C1192C" w:rsidP="00642492">
            <w:pPr>
              <w:pStyle w:val="NoSpacing"/>
              <w:contextualSpacing/>
              <w:jc w:val="center"/>
              <w:rPr>
                <w:sz w:val="16"/>
                <w:szCs w:val="16"/>
              </w:rPr>
            </w:pPr>
            <w:r w:rsidRPr="00233D6C">
              <w:rPr>
                <w:sz w:val="16"/>
                <w:szCs w:val="16"/>
              </w:rPr>
              <w:t>1689</w:t>
            </w:r>
          </w:p>
        </w:tc>
        <w:tc>
          <w:tcPr>
            <w:tcW w:w="560" w:type="dxa"/>
          </w:tcPr>
          <w:p w14:paraId="6813F22F"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03EEC49" w14:textId="77777777" w:rsidR="00A57DB8" w:rsidRPr="00233D6C" w:rsidRDefault="006B0DBA" w:rsidP="00642492">
            <w:pPr>
              <w:pStyle w:val="NoSpacing"/>
              <w:contextualSpacing/>
              <w:jc w:val="center"/>
              <w:rPr>
                <w:sz w:val="16"/>
                <w:szCs w:val="16"/>
              </w:rPr>
            </w:pPr>
            <w:r w:rsidRPr="00233D6C">
              <w:rPr>
                <w:sz w:val="16"/>
                <w:szCs w:val="16"/>
              </w:rPr>
              <w:t>3631</w:t>
            </w:r>
          </w:p>
        </w:tc>
        <w:tc>
          <w:tcPr>
            <w:tcW w:w="560" w:type="dxa"/>
          </w:tcPr>
          <w:p w14:paraId="68FB85FB"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44FE9BE" w14:textId="77777777" w:rsidR="00A57DB8" w:rsidRPr="00233D6C" w:rsidRDefault="006B0DBA" w:rsidP="00642492">
            <w:pPr>
              <w:pStyle w:val="NoSpacing"/>
              <w:contextualSpacing/>
              <w:jc w:val="center"/>
              <w:rPr>
                <w:sz w:val="16"/>
                <w:szCs w:val="16"/>
              </w:rPr>
            </w:pPr>
            <w:r w:rsidRPr="00233D6C">
              <w:rPr>
                <w:sz w:val="16"/>
                <w:szCs w:val="16"/>
              </w:rPr>
              <w:t>2232</w:t>
            </w:r>
          </w:p>
        </w:tc>
        <w:tc>
          <w:tcPr>
            <w:tcW w:w="559" w:type="dxa"/>
          </w:tcPr>
          <w:p w14:paraId="58C6E5A7"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61652A62" w14:textId="77777777" w:rsidR="00A57DB8" w:rsidRPr="00233D6C" w:rsidRDefault="009D30E4" w:rsidP="00642492">
            <w:pPr>
              <w:pStyle w:val="NoSpacing"/>
              <w:contextualSpacing/>
              <w:jc w:val="center"/>
              <w:rPr>
                <w:sz w:val="16"/>
                <w:szCs w:val="16"/>
              </w:rPr>
            </w:pPr>
            <w:r w:rsidRPr="00233D6C">
              <w:rPr>
                <w:sz w:val="16"/>
                <w:szCs w:val="16"/>
              </w:rPr>
              <w:t>2377</w:t>
            </w:r>
          </w:p>
        </w:tc>
        <w:tc>
          <w:tcPr>
            <w:tcW w:w="559" w:type="dxa"/>
          </w:tcPr>
          <w:p w14:paraId="0117CEF7"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096B99A6" w14:textId="77777777" w:rsidR="00A57DB8" w:rsidRPr="00233D6C" w:rsidRDefault="009D30E4" w:rsidP="00642492">
            <w:pPr>
              <w:pStyle w:val="NoSpacing"/>
              <w:contextualSpacing/>
              <w:jc w:val="center"/>
              <w:rPr>
                <w:sz w:val="16"/>
                <w:szCs w:val="16"/>
              </w:rPr>
            </w:pPr>
            <w:r w:rsidRPr="00233D6C">
              <w:rPr>
                <w:sz w:val="16"/>
                <w:szCs w:val="16"/>
              </w:rPr>
              <w:t>2132</w:t>
            </w:r>
          </w:p>
        </w:tc>
        <w:tc>
          <w:tcPr>
            <w:tcW w:w="725" w:type="dxa"/>
          </w:tcPr>
          <w:p w14:paraId="7FF22675" w14:textId="77777777" w:rsidR="00A57DB8" w:rsidRPr="00233D6C" w:rsidRDefault="00DE0BB5" w:rsidP="00642492">
            <w:pPr>
              <w:pStyle w:val="NoSpacing"/>
              <w:contextualSpacing/>
              <w:jc w:val="center"/>
              <w:rPr>
                <w:sz w:val="16"/>
                <w:szCs w:val="16"/>
              </w:rPr>
            </w:pPr>
            <w:r w:rsidRPr="00233D6C">
              <w:rPr>
                <w:sz w:val="16"/>
                <w:szCs w:val="16"/>
              </w:rPr>
              <w:t>O</w:t>
            </w:r>
          </w:p>
        </w:tc>
      </w:tr>
      <w:tr w:rsidR="00233D6C" w14:paraId="1CED92BC" w14:textId="77777777" w:rsidTr="00233D6C">
        <w:trPr>
          <w:gridAfter w:val="1"/>
          <w:wAfter w:w="10" w:type="dxa"/>
          <w:trHeight w:val="258"/>
        </w:trPr>
        <w:tc>
          <w:tcPr>
            <w:tcW w:w="666" w:type="dxa"/>
          </w:tcPr>
          <w:p w14:paraId="0F7CA38F" w14:textId="77777777" w:rsidR="00A57DB8" w:rsidRPr="00233D6C" w:rsidRDefault="00A57DB8" w:rsidP="00642492">
            <w:pPr>
              <w:pStyle w:val="NoSpacing"/>
              <w:contextualSpacing/>
              <w:jc w:val="center"/>
              <w:rPr>
                <w:sz w:val="16"/>
                <w:szCs w:val="16"/>
              </w:rPr>
            </w:pPr>
            <w:r w:rsidRPr="00233D6C">
              <w:rPr>
                <w:sz w:val="16"/>
                <w:szCs w:val="16"/>
              </w:rPr>
              <w:t>May</w:t>
            </w:r>
          </w:p>
        </w:tc>
        <w:tc>
          <w:tcPr>
            <w:tcW w:w="629" w:type="dxa"/>
          </w:tcPr>
          <w:p w14:paraId="3B9B5F3E" w14:textId="77777777" w:rsidR="00A57DB8" w:rsidRPr="00233D6C" w:rsidRDefault="00C1192C" w:rsidP="00642492">
            <w:pPr>
              <w:pStyle w:val="NoSpacing"/>
              <w:contextualSpacing/>
              <w:jc w:val="center"/>
              <w:rPr>
                <w:sz w:val="16"/>
                <w:szCs w:val="16"/>
              </w:rPr>
            </w:pPr>
            <w:r w:rsidRPr="00233D6C">
              <w:rPr>
                <w:sz w:val="16"/>
                <w:szCs w:val="16"/>
              </w:rPr>
              <w:t>0</w:t>
            </w:r>
          </w:p>
        </w:tc>
        <w:tc>
          <w:tcPr>
            <w:tcW w:w="557" w:type="dxa"/>
          </w:tcPr>
          <w:p w14:paraId="52A1B380"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20701782" w14:textId="77777777" w:rsidR="00A57DB8" w:rsidRPr="00233D6C" w:rsidRDefault="00C1192C" w:rsidP="00642492">
            <w:pPr>
              <w:pStyle w:val="NoSpacing"/>
              <w:contextualSpacing/>
              <w:jc w:val="center"/>
              <w:rPr>
                <w:sz w:val="16"/>
                <w:szCs w:val="16"/>
              </w:rPr>
            </w:pPr>
            <w:r w:rsidRPr="00233D6C">
              <w:rPr>
                <w:sz w:val="16"/>
                <w:szCs w:val="16"/>
              </w:rPr>
              <w:t>1730</w:t>
            </w:r>
          </w:p>
        </w:tc>
        <w:tc>
          <w:tcPr>
            <w:tcW w:w="558" w:type="dxa"/>
          </w:tcPr>
          <w:p w14:paraId="0742A02F"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207E944" w14:textId="77777777" w:rsidR="00A57DB8" w:rsidRPr="00233D6C" w:rsidRDefault="00C1192C" w:rsidP="00642492">
            <w:pPr>
              <w:pStyle w:val="NoSpacing"/>
              <w:contextualSpacing/>
              <w:jc w:val="center"/>
              <w:rPr>
                <w:sz w:val="16"/>
                <w:szCs w:val="16"/>
              </w:rPr>
            </w:pPr>
            <w:r w:rsidRPr="00233D6C">
              <w:rPr>
                <w:sz w:val="16"/>
                <w:szCs w:val="16"/>
              </w:rPr>
              <w:t>1513</w:t>
            </w:r>
          </w:p>
        </w:tc>
        <w:tc>
          <w:tcPr>
            <w:tcW w:w="560" w:type="dxa"/>
          </w:tcPr>
          <w:p w14:paraId="248CA667"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2D888F2" w14:textId="77777777" w:rsidR="00A57DB8" w:rsidRPr="00233D6C" w:rsidRDefault="00C1192C" w:rsidP="00642492">
            <w:pPr>
              <w:pStyle w:val="NoSpacing"/>
              <w:contextualSpacing/>
              <w:jc w:val="center"/>
              <w:rPr>
                <w:sz w:val="16"/>
                <w:szCs w:val="16"/>
              </w:rPr>
            </w:pPr>
            <w:r w:rsidRPr="00233D6C">
              <w:rPr>
                <w:sz w:val="16"/>
                <w:szCs w:val="16"/>
              </w:rPr>
              <w:t>1346</w:t>
            </w:r>
          </w:p>
        </w:tc>
        <w:tc>
          <w:tcPr>
            <w:tcW w:w="560" w:type="dxa"/>
          </w:tcPr>
          <w:p w14:paraId="080A895A"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7440895" w14:textId="77777777" w:rsidR="00A57DB8" w:rsidRPr="00233D6C" w:rsidRDefault="006B0DBA" w:rsidP="00642492">
            <w:pPr>
              <w:pStyle w:val="NoSpacing"/>
              <w:contextualSpacing/>
              <w:jc w:val="center"/>
              <w:rPr>
                <w:sz w:val="16"/>
                <w:szCs w:val="16"/>
              </w:rPr>
            </w:pPr>
            <w:r w:rsidRPr="00233D6C">
              <w:rPr>
                <w:sz w:val="16"/>
                <w:szCs w:val="16"/>
              </w:rPr>
              <w:t>430</w:t>
            </w:r>
          </w:p>
        </w:tc>
        <w:tc>
          <w:tcPr>
            <w:tcW w:w="560" w:type="dxa"/>
          </w:tcPr>
          <w:p w14:paraId="2809E92A" w14:textId="77777777" w:rsidR="00A57DB8" w:rsidRPr="00233D6C" w:rsidRDefault="00DE0BB5" w:rsidP="00642492">
            <w:pPr>
              <w:pStyle w:val="NoSpacing"/>
              <w:contextualSpacing/>
              <w:jc w:val="center"/>
              <w:rPr>
                <w:sz w:val="16"/>
                <w:szCs w:val="16"/>
              </w:rPr>
            </w:pPr>
            <w:r w:rsidRPr="00233D6C">
              <w:rPr>
                <w:sz w:val="16"/>
                <w:szCs w:val="16"/>
              </w:rPr>
              <w:t>N</w:t>
            </w:r>
          </w:p>
        </w:tc>
        <w:tc>
          <w:tcPr>
            <w:tcW w:w="631" w:type="dxa"/>
          </w:tcPr>
          <w:p w14:paraId="1F42AA1B" w14:textId="77777777" w:rsidR="00A57DB8" w:rsidRPr="00233D6C" w:rsidRDefault="006B0DBA" w:rsidP="00642492">
            <w:pPr>
              <w:pStyle w:val="NoSpacing"/>
              <w:contextualSpacing/>
              <w:jc w:val="center"/>
              <w:rPr>
                <w:sz w:val="16"/>
                <w:szCs w:val="16"/>
              </w:rPr>
            </w:pPr>
            <w:r w:rsidRPr="00233D6C">
              <w:rPr>
                <w:sz w:val="16"/>
                <w:szCs w:val="16"/>
              </w:rPr>
              <w:t>2164</w:t>
            </w:r>
          </w:p>
        </w:tc>
        <w:tc>
          <w:tcPr>
            <w:tcW w:w="559" w:type="dxa"/>
          </w:tcPr>
          <w:p w14:paraId="5B8489FA"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06AE1032" w14:textId="77777777" w:rsidR="00A57DB8" w:rsidRPr="00233D6C" w:rsidRDefault="009D30E4" w:rsidP="00642492">
            <w:pPr>
              <w:pStyle w:val="NoSpacing"/>
              <w:contextualSpacing/>
              <w:jc w:val="center"/>
              <w:rPr>
                <w:sz w:val="16"/>
                <w:szCs w:val="16"/>
              </w:rPr>
            </w:pPr>
            <w:r w:rsidRPr="00233D6C">
              <w:rPr>
                <w:sz w:val="16"/>
                <w:szCs w:val="16"/>
              </w:rPr>
              <w:t>2211</w:t>
            </w:r>
          </w:p>
        </w:tc>
        <w:tc>
          <w:tcPr>
            <w:tcW w:w="559" w:type="dxa"/>
          </w:tcPr>
          <w:p w14:paraId="5EAFEF81"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1E84218D" w14:textId="77777777" w:rsidR="00A57DB8" w:rsidRPr="00233D6C" w:rsidRDefault="009D30E4" w:rsidP="00642492">
            <w:pPr>
              <w:pStyle w:val="NoSpacing"/>
              <w:contextualSpacing/>
              <w:jc w:val="center"/>
              <w:rPr>
                <w:sz w:val="16"/>
                <w:szCs w:val="16"/>
              </w:rPr>
            </w:pPr>
            <w:r w:rsidRPr="00233D6C">
              <w:rPr>
                <w:sz w:val="16"/>
                <w:szCs w:val="16"/>
              </w:rPr>
              <w:t>2337</w:t>
            </w:r>
          </w:p>
        </w:tc>
        <w:tc>
          <w:tcPr>
            <w:tcW w:w="725" w:type="dxa"/>
          </w:tcPr>
          <w:p w14:paraId="4E07D119" w14:textId="77777777" w:rsidR="00A57DB8" w:rsidRPr="00233D6C" w:rsidRDefault="00DE0BB5" w:rsidP="00642492">
            <w:pPr>
              <w:pStyle w:val="NoSpacing"/>
              <w:contextualSpacing/>
              <w:jc w:val="center"/>
              <w:rPr>
                <w:sz w:val="16"/>
                <w:szCs w:val="16"/>
              </w:rPr>
            </w:pPr>
            <w:r w:rsidRPr="00233D6C">
              <w:rPr>
                <w:sz w:val="16"/>
                <w:szCs w:val="16"/>
              </w:rPr>
              <w:t>O</w:t>
            </w:r>
          </w:p>
        </w:tc>
      </w:tr>
      <w:tr w:rsidR="00233D6C" w14:paraId="615F14FF" w14:textId="77777777" w:rsidTr="00233D6C">
        <w:trPr>
          <w:gridAfter w:val="1"/>
          <w:wAfter w:w="10" w:type="dxa"/>
          <w:trHeight w:val="272"/>
        </w:trPr>
        <w:tc>
          <w:tcPr>
            <w:tcW w:w="666" w:type="dxa"/>
          </w:tcPr>
          <w:p w14:paraId="61230A4A" w14:textId="77777777" w:rsidR="00A57DB8" w:rsidRPr="00233D6C" w:rsidRDefault="00A57DB8" w:rsidP="00642492">
            <w:pPr>
              <w:pStyle w:val="NoSpacing"/>
              <w:contextualSpacing/>
              <w:jc w:val="center"/>
              <w:rPr>
                <w:sz w:val="16"/>
                <w:szCs w:val="16"/>
              </w:rPr>
            </w:pPr>
            <w:r w:rsidRPr="00233D6C">
              <w:rPr>
                <w:sz w:val="16"/>
                <w:szCs w:val="16"/>
              </w:rPr>
              <w:t>Jun</w:t>
            </w:r>
          </w:p>
        </w:tc>
        <w:tc>
          <w:tcPr>
            <w:tcW w:w="629" w:type="dxa"/>
          </w:tcPr>
          <w:p w14:paraId="184EAA7A" w14:textId="77777777" w:rsidR="00A57DB8" w:rsidRPr="00233D6C" w:rsidRDefault="00C1192C" w:rsidP="00642492">
            <w:pPr>
              <w:pStyle w:val="NoSpacing"/>
              <w:contextualSpacing/>
              <w:jc w:val="center"/>
              <w:rPr>
                <w:sz w:val="16"/>
                <w:szCs w:val="16"/>
              </w:rPr>
            </w:pPr>
            <w:r w:rsidRPr="00233D6C">
              <w:rPr>
                <w:sz w:val="16"/>
                <w:szCs w:val="16"/>
              </w:rPr>
              <w:t>2024</w:t>
            </w:r>
          </w:p>
        </w:tc>
        <w:tc>
          <w:tcPr>
            <w:tcW w:w="557" w:type="dxa"/>
          </w:tcPr>
          <w:p w14:paraId="1CEECBE3" w14:textId="77777777" w:rsidR="00A57DB8" w:rsidRPr="00233D6C" w:rsidRDefault="00DE0BB5" w:rsidP="00642492">
            <w:pPr>
              <w:pStyle w:val="NoSpacing"/>
              <w:contextualSpacing/>
              <w:jc w:val="center"/>
              <w:rPr>
                <w:sz w:val="16"/>
                <w:szCs w:val="16"/>
              </w:rPr>
            </w:pPr>
            <w:r w:rsidRPr="00233D6C">
              <w:rPr>
                <w:sz w:val="16"/>
                <w:szCs w:val="16"/>
              </w:rPr>
              <w:t>X</w:t>
            </w:r>
          </w:p>
        </w:tc>
        <w:tc>
          <w:tcPr>
            <w:tcW w:w="630" w:type="dxa"/>
          </w:tcPr>
          <w:p w14:paraId="10107479" w14:textId="77777777" w:rsidR="00A57DB8" w:rsidRPr="00233D6C" w:rsidRDefault="00C1192C" w:rsidP="00642492">
            <w:pPr>
              <w:pStyle w:val="NoSpacing"/>
              <w:contextualSpacing/>
              <w:jc w:val="center"/>
              <w:rPr>
                <w:sz w:val="16"/>
                <w:szCs w:val="16"/>
              </w:rPr>
            </w:pPr>
            <w:r w:rsidRPr="00233D6C">
              <w:rPr>
                <w:sz w:val="16"/>
                <w:szCs w:val="16"/>
              </w:rPr>
              <w:t>1618</w:t>
            </w:r>
          </w:p>
        </w:tc>
        <w:tc>
          <w:tcPr>
            <w:tcW w:w="558" w:type="dxa"/>
          </w:tcPr>
          <w:p w14:paraId="6250F17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564D36B4" w14:textId="77777777" w:rsidR="00A57DB8" w:rsidRPr="00233D6C" w:rsidRDefault="00C1192C" w:rsidP="00642492">
            <w:pPr>
              <w:pStyle w:val="NoSpacing"/>
              <w:contextualSpacing/>
              <w:jc w:val="center"/>
              <w:rPr>
                <w:sz w:val="16"/>
                <w:szCs w:val="16"/>
              </w:rPr>
            </w:pPr>
            <w:r w:rsidRPr="00233D6C">
              <w:rPr>
                <w:sz w:val="16"/>
                <w:szCs w:val="16"/>
              </w:rPr>
              <w:t>1430</w:t>
            </w:r>
          </w:p>
        </w:tc>
        <w:tc>
          <w:tcPr>
            <w:tcW w:w="560" w:type="dxa"/>
          </w:tcPr>
          <w:p w14:paraId="6B387F9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71849D46" w14:textId="77777777" w:rsidR="00A57DB8" w:rsidRPr="00233D6C" w:rsidRDefault="00C1192C" w:rsidP="00642492">
            <w:pPr>
              <w:pStyle w:val="NoSpacing"/>
              <w:contextualSpacing/>
              <w:jc w:val="center"/>
              <w:rPr>
                <w:sz w:val="16"/>
                <w:szCs w:val="16"/>
              </w:rPr>
            </w:pPr>
            <w:r w:rsidRPr="00233D6C">
              <w:rPr>
                <w:sz w:val="16"/>
                <w:szCs w:val="16"/>
              </w:rPr>
              <w:t>2079</w:t>
            </w:r>
          </w:p>
        </w:tc>
        <w:tc>
          <w:tcPr>
            <w:tcW w:w="560" w:type="dxa"/>
          </w:tcPr>
          <w:p w14:paraId="07926E5C"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7A07081" w14:textId="77777777" w:rsidR="00A57DB8" w:rsidRPr="00233D6C" w:rsidRDefault="006B0DBA" w:rsidP="00642492">
            <w:pPr>
              <w:pStyle w:val="NoSpacing"/>
              <w:contextualSpacing/>
              <w:jc w:val="center"/>
              <w:rPr>
                <w:sz w:val="16"/>
                <w:szCs w:val="16"/>
              </w:rPr>
            </w:pPr>
            <w:r w:rsidRPr="00233D6C">
              <w:rPr>
                <w:sz w:val="16"/>
                <w:szCs w:val="16"/>
              </w:rPr>
              <w:t>1547</w:t>
            </w:r>
          </w:p>
        </w:tc>
        <w:tc>
          <w:tcPr>
            <w:tcW w:w="560" w:type="dxa"/>
          </w:tcPr>
          <w:p w14:paraId="0108B75E"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66F54F5" w14:textId="77777777" w:rsidR="00A57DB8" w:rsidRPr="00233D6C" w:rsidRDefault="006B0DBA" w:rsidP="00642492">
            <w:pPr>
              <w:pStyle w:val="NoSpacing"/>
              <w:contextualSpacing/>
              <w:jc w:val="center"/>
              <w:rPr>
                <w:sz w:val="16"/>
                <w:szCs w:val="16"/>
              </w:rPr>
            </w:pPr>
            <w:r w:rsidRPr="00233D6C">
              <w:rPr>
                <w:sz w:val="16"/>
                <w:szCs w:val="16"/>
              </w:rPr>
              <w:t>2222</w:t>
            </w:r>
          </w:p>
        </w:tc>
        <w:tc>
          <w:tcPr>
            <w:tcW w:w="559" w:type="dxa"/>
          </w:tcPr>
          <w:p w14:paraId="381B239B"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0431C622" w14:textId="77777777" w:rsidR="00A57DB8" w:rsidRPr="00233D6C" w:rsidRDefault="009D30E4" w:rsidP="00642492">
            <w:pPr>
              <w:pStyle w:val="NoSpacing"/>
              <w:contextualSpacing/>
              <w:jc w:val="center"/>
              <w:rPr>
                <w:sz w:val="16"/>
                <w:szCs w:val="16"/>
              </w:rPr>
            </w:pPr>
            <w:r w:rsidRPr="00233D6C">
              <w:rPr>
                <w:sz w:val="16"/>
                <w:szCs w:val="16"/>
              </w:rPr>
              <w:t>1998</w:t>
            </w:r>
          </w:p>
        </w:tc>
        <w:tc>
          <w:tcPr>
            <w:tcW w:w="559" w:type="dxa"/>
          </w:tcPr>
          <w:p w14:paraId="048AAB25"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56D46509" w14:textId="77777777" w:rsidR="00A57DB8" w:rsidRPr="00233D6C" w:rsidRDefault="009D30E4" w:rsidP="00642492">
            <w:pPr>
              <w:pStyle w:val="NoSpacing"/>
              <w:contextualSpacing/>
              <w:jc w:val="center"/>
              <w:rPr>
                <w:sz w:val="16"/>
                <w:szCs w:val="16"/>
              </w:rPr>
            </w:pPr>
            <w:r w:rsidRPr="00233D6C">
              <w:rPr>
                <w:sz w:val="16"/>
                <w:szCs w:val="16"/>
              </w:rPr>
              <w:t>2284</w:t>
            </w:r>
          </w:p>
        </w:tc>
        <w:tc>
          <w:tcPr>
            <w:tcW w:w="725" w:type="dxa"/>
          </w:tcPr>
          <w:p w14:paraId="2D34E5C2" w14:textId="77777777" w:rsidR="00A57DB8" w:rsidRPr="00233D6C" w:rsidRDefault="00DE0BB5" w:rsidP="00642492">
            <w:pPr>
              <w:pStyle w:val="NoSpacing"/>
              <w:contextualSpacing/>
              <w:jc w:val="center"/>
              <w:rPr>
                <w:sz w:val="16"/>
                <w:szCs w:val="16"/>
              </w:rPr>
            </w:pPr>
            <w:r w:rsidRPr="00233D6C">
              <w:rPr>
                <w:sz w:val="16"/>
                <w:szCs w:val="16"/>
              </w:rPr>
              <w:t>S</w:t>
            </w:r>
          </w:p>
        </w:tc>
      </w:tr>
      <w:tr w:rsidR="00233D6C" w14:paraId="4D3548E4" w14:textId="77777777" w:rsidTr="00233D6C">
        <w:trPr>
          <w:gridAfter w:val="1"/>
          <w:wAfter w:w="10" w:type="dxa"/>
          <w:trHeight w:val="272"/>
        </w:trPr>
        <w:tc>
          <w:tcPr>
            <w:tcW w:w="666" w:type="dxa"/>
          </w:tcPr>
          <w:p w14:paraId="17B56C75" w14:textId="77777777" w:rsidR="00A57DB8" w:rsidRPr="00233D6C" w:rsidRDefault="00A57DB8" w:rsidP="00642492">
            <w:pPr>
              <w:pStyle w:val="NoSpacing"/>
              <w:contextualSpacing/>
              <w:jc w:val="center"/>
              <w:rPr>
                <w:sz w:val="16"/>
                <w:szCs w:val="16"/>
              </w:rPr>
            </w:pPr>
            <w:r w:rsidRPr="00233D6C">
              <w:rPr>
                <w:sz w:val="16"/>
                <w:szCs w:val="16"/>
              </w:rPr>
              <w:t>Jul</w:t>
            </w:r>
          </w:p>
        </w:tc>
        <w:tc>
          <w:tcPr>
            <w:tcW w:w="629" w:type="dxa"/>
          </w:tcPr>
          <w:p w14:paraId="260E749C" w14:textId="77777777" w:rsidR="00A57DB8" w:rsidRPr="00233D6C" w:rsidRDefault="00C1192C" w:rsidP="00642492">
            <w:pPr>
              <w:pStyle w:val="NoSpacing"/>
              <w:contextualSpacing/>
              <w:jc w:val="center"/>
              <w:rPr>
                <w:sz w:val="16"/>
                <w:szCs w:val="16"/>
              </w:rPr>
            </w:pPr>
            <w:r w:rsidRPr="00233D6C">
              <w:rPr>
                <w:sz w:val="16"/>
                <w:szCs w:val="16"/>
              </w:rPr>
              <w:t>1228</w:t>
            </w:r>
          </w:p>
        </w:tc>
        <w:tc>
          <w:tcPr>
            <w:tcW w:w="557" w:type="dxa"/>
          </w:tcPr>
          <w:p w14:paraId="139C4FAE"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6EA972DE" w14:textId="77777777" w:rsidR="00A57DB8" w:rsidRPr="00233D6C" w:rsidRDefault="00C1192C" w:rsidP="00642492">
            <w:pPr>
              <w:pStyle w:val="NoSpacing"/>
              <w:contextualSpacing/>
              <w:jc w:val="center"/>
              <w:rPr>
                <w:sz w:val="16"/>
                <w:szCs w:val="16"/>
              </w:rPr>
            </w:pPr>
            <w:r w:rsidRPr="00233D6C">
              <w:rPr>
                <w:sz w:val="16"/>
                <w:szCs w:val="16"/>
              </w:rPr>
              <w:t>1150</w:t>
            </w:r>
          </w:p>
        </w:tc>
        <w:tc>
          <w:tcPr>
            <w:tcW w:w="558" w:type="dxa"/>
          </w:tcPr>
          <w:p w14:paraId="75A89260"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5F046416" w14:textId="77777777" w:rsidR="00A57DB8" w:rsidRPr="00233D6C" w:rsidRDefault="00C1192C" w:rsidP="00642492">
            <w:pPr>
              <w:pStyle w:val="NoSpacing"/>
              <w:contextualSpacing/>
              <w:jc w:val="center"/>
              <w:rPr>
                <w:sz w:val="16"/>
                <w:szCs w:val="16"/>
              </w:rPr>
            </w:pPr>
            <w:r w:rsidRPr="00233D6C">
              <w:rPr>
                <w:sz w:val="16"/>
                <w:szCs w:val="16"/>
              </w:rPr>
              <w:t>1288</w:t>
            </w:r>
          </w:p>
        </w:tc>
        <w:tc>
          <w:tcPr>
            <w:tcW w:w="560" w:type="dxa"/>
          </w:tcPr>
          <w:p w14:paraId="46807988"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9C33291" w14:textId="77777777" w:rsidR="00A57DB8" w:rsidRPr="00233D6C" w:rsidRDefault="00C1192C" w:rsidP="00642492">
            <w:pPr>
              <w:pStyle w:val="NoSpacing"/>
              <w:contextualSpacing/>
              <w:jc w:val="center"/>
              <w:rPr>
                <w:sz w:val="16"/>
                <w:szCs w:val="16"/>
              </w:rPr>
            </w:pPr>
            <w:r w:rsidRPr="00233D6C">
              <w:rPr>
                <w:sz w:val="16"/>
                <w:szCs w:val="16"/>
              </w:rPr>
              <w:t>794</w:t>
            </w:r>
          </w:p>
        </w:tc>
        <w:tc>
          <w:tcPr>
            <w:tcW w:w="560" w:type="dxa"/>
          </w:tcPr>
          <w:p w14:paraId="6077CE8C"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F3BC3F2" w14:textId="77777777" w:rsidR="00A57DB8" w:rsidRPr="00233D6C" w:rsidRDefault="006B0DBA" w:rsidP="00642492">
            <w:pPr>
              <w:pStyle w:val="NoSpacing"/>
              <w:contextualSpacing/>
              <w:jc w:val="center"/>
              <w:rPr>
                <w:sz w:val="16"/>
                <w:szCs w:val="16"/>
              </w:rPr>
            </w:pPr>
            <w:r w:rsidRPr="00233D6C">
              <w:rPr>
                <w:sz w:val="16"/>
                <w:szCs w:val="16"/>
              </w:rPr>
              <w:t>1748</w:t>
            </w:r>
          </w:p>
        </w:tc>
        <w:tc>
          <w:tcPr>
            <w:tcW w:w="560" w:type="dxa"/>
          </w:tcPr>
          <w:p w14:paraId="62D91B1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DF21FA5" w14:textId="77777777" w:rsidR="00A57DB8" w:rsidRPr="00233D6C" w:rsidRDefault="006B0DBA" w:rsidP="00642492">
            <w:pPr>
              <w:pStyle w:val="NoSpacing"/>
              <w:contextualSpacing/>
              <w:jc w:val="center"/>
              <w:rPr>
                <w:sz w:val="16"/>
                <w:szCs w:val="16"/>
              </w:rPr>
            </w:pPr>
            <w:r w:rsidRPr="00233D6C">
              <w:rPr>
                <w:sz w:val="16"/>
                <w:szCs w:val="16"/>
              </w:rPr>
              <w:t>2455</w:t>
            </w:r>
          </w:p>
        </w:tc>
        <w:tc>
          <w:tcPr>
            <w:tcW w:w="559" w:type="dxa"/>
          </w:tcPr>
          <w:p w14:paraId="0CB4DD4D" w14:textId="77777777" w:rsidR="00A57DB8" w:rsidRPr="00233D6C" w:rsidRDefault="00DE0BB5" w:rsidP="00642492">
            <w:pPr>
              <w:pStyle w:val="NoSpacing"/>
              <w:contextualSpacing/>
              <w:jc w:val="center"/>
              <w:rPr>
                <w:sz w:val="16"/>
                <w:szCs w:val="16"/>
              </w:rPr>
            </w:pPr>
            <w:r w:rsidRPr="00233D6C">
              <w:rPr>
                <w:sz w:val="16"/>
                <w:szCs w:val="16"/>
              </w:rPr>
              <w:t>O</w:t>
            </w:r>
          </w:p>
        </w:tc>
        <w:tc>
          <w:tcPr>
            <w:tcW w:w="634" w:type="dxa"/>
            <w:gridSpan w:val="2"/>
          </w:tcPr>
          <w:p w14:paraId="119A9D14" w14:textId="77777777" w:rsidR="00A57DB8" w:rsidRPr="00233D6C" w:rsidRDefault="009D30E4" w:rsidP="00642492">
            <w:pPr>
              <w:pStyle w:val="NoSpacing"/>
              <w:contextualSpacing/>
              <w:jc w:val="center"/>
              <w:rPr>
                <w:sz w:val="16"/>
                <w:szCs w:val="16"/>
              </w:rPr>
            </w:pPr>
            <w:r w:rsidRPr="00233D6C">
              <w:rPr>
                <w:sz w:val="16"/>
                <w:szCs w:val="16"/>
              </w:rPr>
              <w:t>2343</w:t>
            </w:r>
          </w:p>
        </w:tc>
        <w:tc>
          <w:tcPr>
            <w:tcW w:w="559" w:type="dxa"/>
          </w:tcPr>
          <w:p w14:paraId="7388D464"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6348EF25" w14:textId="77777777" w:rsidR="00A57DB8" w:rsidRPr="00233D6C" w:rsidRDefault="00A57DB8" w:rsidP="00642492">
            <w:pPr>
              <w:pStyle w:val="NoSpacing"/>
              <w:contextualSpacing/>
              <w:jc w:val="center"/>
              <w:rPr>
                <w:sz w:val="16"/>
                <w:szCs w:val="16"/>
              </w:rPr>
            </w:pPr>
          </w:p>
        </w:tc>
        <w:tc>
          <w:tcPr>
            <w:tcW w:w="725" w:type="dxa"/>
          </w:tcPr>
          <w:p w14:paraId="000B5129" w14:textId="77777777" w:rsidR="00A57DB8" w:rsidRPr="00233D6C" w:rsidRDefault="00A57DB8" w:rsidP="00642492">
            <w:pPr>
              <w:pStyle w:val="NoSpacing"/>
              <w:contextualSpacing/>
              <w:jc w:val="center"/>
              <w:rPr>
                <w:sz w:val="16"/>
                <w:szCs w:val="16"/>
              </w:rPr>
            </w:pPr>
          </w:p>
        </w:tc>
      </w:tr>
      <w:tr w:rsidR="00233D6C" w14:paraId="595DA95B" w14:textId="77777777" w:rsidTr="00233D6C">
        <w:trPr>
          <w:gridAfter w:val="1"/>
          <w:wAfter w:w="10" w:type="dxa"/>
          <w:trHeight w:val="258"/>
        </w:trPr>
        <w:tc>
          <w:tcPr>
            <w:tcW w:w="666" w:type="dxa"/>
          </w:tcPr>
          <w:p w14:paraId="103A391C" w14:textId="77777777" w:rsidR="00A57DB8" w:rsidRPr="00233D6C" w:rsidRDefault="00A57DB8" w:rsidP="00642492">
            <w:pPr>
              <w:pStyle w:val="NoSpacing"/>
              <w:contextualSpacing/>
              <w:jc w:val="center"/>
              <w:rPr>
                <w:sz w:val="16"/>
                <w:szCs w:val="16"/>
              </w:rPr>
            </w:pPr>
            <w:r w:rsidRPr="00233D6C">
              <w:rPr>
                <w:sz w:val="16"/>
                <w:szCs w:val="16"/>
              </w:rPr>
              <w:t>Aug</w:t>
            </w:r>
          </w:p>
        </w:tc>
        <w:tc>
          <w:tcPr>
            <w:tcW w:w="629" w:type="dxa"/>
          </w:tcPr>
          <w:p w14:paraId="24ADA5F7" w14:textId="77777777" w:rsidR="00A57DB8" w:rsidRPr="00233D6C" w:rsidRDefault="00C1192C" w:rsidP="00642492">
            <w:pPr>
              <w:pStyle w:val="NoSpacing"/>
              <w:contextualSpacing/>
              <w:jc w:val="center"/>
              <w:rPr>
                <w:sz w:val="16"/>
                <w:szCs w:val="16"/>
              </w:rPr>
            </w:pPr>
            <w:r w:rsidRPr="00233D6C">
              <w:rPr>
                <w:sz w:val="16"/>
                <w:szCs w:val="16"/>
              </w:rPr>
              <w:t>1063</w:t>
            </w:r>
          </w:p>
        </w:tc>
        <w:tc>
          <w:tcPr>
            <w:tcW w:w="557" w:type="dxa"/>
          </w:tcPr>
          <w:p w14:paraId="34C4B073"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78B1FCB2" w14:textId="77777777" w:rsidR="00A57DB8" w:rsidRPr="00233D6C" w:rsidRDefault="00C1192C" w:rsidP="00642492">
            <w:pPr>
              <w:pStyle w:val="NoSpacing"/>
              <w:contextualSpacing/>
              <w:jc w:val="center"/>
              <w:rPr>
                <w:sz w:val="16"/>
                <w:szCs w:val="16"/>
              </w:rPr>
            </w:pPr>
            <w:r w:rsidRPr="00233D6C">
              <w:rPr>
                <w:sz w:val="16"/>
                <w:szCs w:val="16"/>
              </w:rPr>
              <w:t>1524</w:t>
            </w:r>
          </w:p>
        </w:tc>
        <w:tc>
          <w:tcPr>
            <w:tcW w:w="558" w:type="dxa"/>
          </w:tcPr>
          <w:p w14:paraId="5F383F75"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0BE76305" w14:textId="77777777" w:rsidR="00A57DB8" w:rsidRPr="00233D6C" w:rsidRDefault="00C1192C" w:rsidP="00642492">
            <w:pPr>
              <w:pStyle w:val="NoSpacing"/>
              <w:contextualSpacing/>
              <w:jc w:val="center"/>
              <w:rPr>
                <w:sz w:val="16"/>
                <w:szCs w:val="16"/>
              </w:rPr>
            </w:pPr>
            <w:r w:rsidRPr="00233D6C">
              <w:rPr>
                <w:sz w:val="16"/>
                <w:szCs w:val="16"/>
              </w:rPr>
              <w:t>1426</w:t>
            </w:r>
          </w:p>
        </w:tc>
        <w:tc>
          <w:tcPr>
            <w:tcW w:w="560" w:type="dxa"/>
          </w:tcPr>
          <w:p w14:paraId="46CE5F6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762FC3AB" w14:textId="77777777" w:rsidR="00A57DB8" w:rsidRPr="00233D6C" w:rsidRDefault="00C1192C" w:rsidP="00642492">
            <w:pPr>
              <w:pStyle w:val="NoSpacing"/>
              <w:contextualSpacing/>
              <w:jc w:val="center"/>
              <w:rPr>
                <w:sz w:val="16"/>
                <w:szCs w:val="16"/>
              </w:rPr>
            </w:pPr>
            <w:r w:rsidRPr="00233D6C">
              <w:rPr>
                <w:sz w:val="16"/>
                <w:szCs w:val="16"/>
              </w:rPr>
              <w:t>1897</w:t>
            </w:r>
          </w:p>
        </w:tc>
        <w:tc>
          <w:tcPr>
            <w:tcW w:w="560" w:type="dxa"/>
          </w:tcPr>
          <w:p w14:paraId="2172669E"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CD779AA" w14:textId="77777777" w:rsidR="00A57DB8" w:rsidRPr="00233D6C" w:rsidRDefault="006B0DBA" w:rsidP="00642492">
            <w:pPr>
              <w:pStyle w:val="NoSpacing"/>
              <w:contextualSpacing/>
              <w:jc w:val="center"/>
              <w:rPr>
                <w:sz w:val="16"/>
                <w:szCs w:val="16"/>
              </w:rPr>
            </w:pPr>
            <w:r w:rsidRPr="00233D6C">
              <w:rPr>
                <w:sz w:val="16"/>
                <w:szCs w:val="16"/>
              </w:rPr>
              <w:t>2067</w:t>
            </w:r>
          </w:p>
        </w:tc>
        <w:tc>
          <w:tcPr>
            <w:tcW w:w="560" w:type="dxa"/>
          </w:tcPr>
          <w:p w14:paraId="3163466D"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8918B01" w14:textId="77777777" w:rsidR="00A57DB8" w:rsidRPr="00233D6C" w:rsidRDefault="006B0DBA" w:rsidP="00642492">
            <w:pPr>
              <w:pStyle w:val="NoSpacing"/>
              <w:contextualSpacing/>
              <w:jc w:val="center"/>
              <w:rPr>
                <w:sz w:val="16"/>
                <w:szCs w:val="16"/>
              </w:rPr>
            </w:pPr>
            <w:r w:rsidRPr="00233D6C">
              <w:rPr>
                <w:sz w:val="16"/>
                <w:szCs w:val="16"/>
              </w:rPr>
              <w:t>2455</w:t>
            </w:r>
          </w:p>
        </w:tc>
        <w:tc>
          <w:tcPr>
            <w:tcW w:w="559" w:type="dxa"/>
          </w:tcPr>
          <w:p w14:paraId="128E832D" w14:textId="77777777" w:rsidR="00A57DB8" w:rsidRPr="00233D6C" w:rsidRDefault="00A57DB8" w:rsidP="00642492">
            <w:pPr>
              <w:pStyle w:val="NoSpacing"/>
              <w:contextualSpacing/>
              <w:jc w:val="center"/>
              <w:rPr>
                <w:sz w:val="16"/>
                <w:szCs w:val="16"/>
              </w:rPr>
            </w:pPr>
          </w:p>
        </w:tc>
        <w:tc>
          <w:tcPr>
            <w:tcW w:w="634" w:type="dxa"/>
            <w:gridSpan w:val="2"/>
          </w:tcPr>
          <w:p w14:paraId="004B18B6" w14:textId="77777777" w:rsidR="00A57DB8" w:rsidRPr="00233D6C" w:rsidRDefault="009D30E4" w:rsidP="00642492">
            <w:pPr>
              <w:pStyle w:val="NoSpacing"/>
              <w:contextualSpacing/>
              <w:jc w:val="center"/>
              <w:rPr>
                <w:sz w:val="16"/>
                <w:szCs w:val="16"/>
              </w:rPr>
            </w:pPr>
            <w:r w:rsidRPr="00233D6C">
              <w:rPr>
                <w:sz w:val="16"/>
                <w:szCs w:val="16"/>
              </w:rPr>
              <w:t>2377</w:t>
            </w:r>
          </w:p>
        </w:tc>
        <w:tc>
          <w:tcPr>
            <w:tcW w:w="559" w:type="dxa"/>
          </w:tcPr>
          <w:p w14:paraId="5BFFBCE8"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7CFEF25C" w14:textId="77777777" w:rsidR="00A57DB8" w:rsidRPr="00233D6C" w:rsidRDefault="009D30E4" w:rsidP="00642492">
            <w:pPr>
              <w:pStyle w:val="NoSpacing"/>
              <w:contextualSpacing/>
              <w:jc w:val="center"/>
              <w:rPr>
                <w:sz w:val="16"/>
                <w:szCs w:val="16"/>
              </w:rPr>
            </w:pPr>
            <w:r w:rsidRPr="00233D6C">
              <w:rPr>
                <w:sz w:val="16"/>
                <w:szCs w:val="16"/>
              </w:rPr>
              <w:t>2687</w:t>
            </w:r>
          </w:p>
        </w:tc>
        <w:tc>
          <w:tcPr>
            <w:tcW w:w="725" w:type="dxa"/>
          </w:tcPr>
          <w:p w14:paraId="5BA4B918" w14:textId="77777777" w:rsidR="00A57DB8" w:rsidRPr="00233D6C" w:rsidRDefault="00DE0BB5" w:rsidP="00642492">
            <w:pPr>
              <w:pStyle w:val="NoSpacing"/>
              <w:contextualSpacing/>
              <w:jc w:val="center"/>
              <w:rPr>
                <w:sz w:val="16"/>
                <w:szCs w:val="16"/>
              </w:rPr>
            </w:pPr>
            <w:r w:rsidRPr="00233D6C">
              <w:rPr>
                <w:sz w:val="16"/>
                <w:szCs w:val="16"/>
              </w:rPr>
              <w:t>S</w:t>
            </w:r>
          </w:p>
        </w:tc>
      </w:tr>
      <w:tr w:rsidR="00233D6C" w14:paraId="3F532CFB" w14:textId="77777777" w:rsidTr="00233D6C">
        <w:trPr>
          <w:gridAfter w:val="1"/>
          <w:wAfter w:w="10" w:type="dxa"/>
          <w:trHeight w:val="258"/>
        </w:trPr>
        <w:tc>
          <w:tcPr>
            <w:tcW w:w="666" w:type="dxa"/>
          </w:tcPr>
          <w:p w14:paraId="7936E784" w14:textId="77777777" w:rsidR="00A57DB8" w:rsidRPr="00233D6C" w:rsidRDefault="00A57DB8" w:rsidP="00642492">
            <w:pPr>
              <w:pStyle w:val="NoSpacing"/>
              <w:contextualSpacing/>
              <w:jc w:val="center"/>
              <w:rPr>
                <w:sz w:val="16"/>
                <w:szCs w:val="16"/>
              </w:rPr>
            </w:pPr>
            <w:r w:rsidRPr="00233D6C">
              <w:rPr>
                <w:sz w:val="16"/>
                <w:szCs w:val="16"/>
              </w:rPr>
              <w:t>Sep</w:t>
            </w:r>
          </w:p>
        </w:tc>
        <w:tc>
          <w:tcPr>
            <w:tcW w:w="629" w:type="dxa"/>
          </w:tcPr>
          <w:p w14:paraId="4A5C9C87" w14:textId="77777777" w:rsidR="00A57DB8" w:rsidRPr="00233D6C" w:rsidRDefault="00C1192C" w:rsidP="00642492">
            <w:pPr>
              <w:pStyle w:val="NoSpacing"/>
              <w:contextualSpacing/>
              <w:jc w:val="center"/>
              <w:rPr>
                <w:sz w:val="16"/>
                <w:szCs w:val="16"/>
              </w:rPr>
            </w:pPr>
            <w:r w:rsidRPr="00233D6C">
              <w:rPr>
                <w:sz w:val="16"/>
                <w:szCs w:val="16"/>
              </w:rPr>
              <w:t>1581</w:t>
            </w:r>
          </w:p>
        </w:tc>
        <w:tc>
          <w:tcPr>
            <w:tcW w:w="557" w:type="dxa"/>
          </w:tcPr>
          <w:p w14:paraId="5DEDBE55"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04ABB42D" w14:textId="77777777" w:rsidR="00A57DB8" w:rsidRPr="00233D6C" w:rsidRDefault="00C1192C" w:rsidP="00642492">
            <w:pPr>
              <w:pStyle w:val="NoSpacing"/>
              <w:contextualSpacing/>
              <w:jc w:val="center"/>
              <w:rPr>
                <w:sz w:val="16"/>
                <w:szCs w:val="16"/>
              </w:rPr>
            </w:pPr>
            <w:r w:rsidRPr="00233D6C">
              <w:rPr>
                <w:sz w:val="16"/>
                <w:szCs w:val="16"/>
              </w:rPr>
              <w:t>1605</w:t>
            </w:r>
          </w:p>
        </w:tc>
        <w:tc>
          <w:tcPr>
            <w:tcW w:w="558" w:type="dxa"/>
          </w:tcPr>
          <w:p w14:paraId="4A2BC809"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0CA5E920" w14:textId="77777777" w:rsidR="00A57DB8" w:rsidRPr="00233D6C" w:rsidRDefault="00C1192C" w:rsidP="00642492">
            <w:pPr>
              <w:pStyle w:val="NoSpacing"/>
              <w:contextualSpacing/>
              <w:jc w:val="center"/>
              <w:rPr>
                <w:sz w:val="16"/>
                <w:szCs w:val="16"/>
              </w:rPr>
            </w:pPr>
            <w:r w:rsidRPr="00233D6C">
              <w:rPr>
                <w:sz w:val="16"/>
                <w:szCs w:val="16"/>
              </w:rPr>
              <w:t>1584</w:t>
            </w:r>
          </w:p>
        </w:tc>
        <w:tc>
          <w:tcPr>
            <w:tcW w:w="560" w:type="dxa"/>
          </w:tcPr>
          <w:p w14:paraId="53ED1AA9"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A249B69" w14:textId="77777777" w:rsidR="00A57DB8" w:rsidRPr="00233D6C" w:rsidRDefault="00C1192C" w:rsidP="00642492">
            <w:pPr>
              <w:pStyle w:val="NoSpacing"/>
              <w:contextualSpacing/>
              <w:jc w:val="center"/>
              <w:rPr>
                <w:sz w:val="16"/>
                <w:szCs w:val="16"/>
              </w:rPr>
            </w:pPr>
            <w:r w:rsidRPr="00233D6C">
              <w:rPr>
                <w:sz w:val="16"/>
                <w:szCs w:val="16"/>
              </w:rPr>
              <w:t>1708</w:t>
            </w:r>
          </w:p>
        </w:tc>
        <w:tc>
          <w:tcPr>
            <w:tcW w:w="560" w:type="dxa"/>
          </w:tcPr>
          <w:p w14:paraId="796AF910"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7E1C690" w14:textId="77777777" w:rsidR="00A57DB8" w:rsidRPr="00233D6C" w:rsidRDefault="006B0DBA" w:rsidP="00642492">
            <w:pPr>
              <w:pStyle w:val="NoSpacing"/>
              <w:contextualSpacing/>
              <w:jc w:val="center"/>
              <w:rPr>
                <w:sz w:val="16"/>
                <w:szCs w:val="16"/>
              </w:rPr>
            </w:pPr>
            <w:r w:rsidRPr="00233D6C">
              <w:rPr>
                <w:sz w:val="16"/>
                <w:szCs w:val="16"/>
              </w:rPr>
              <w:t>2162</w:t>
            </w:r>
          </w:p>
        </w:tc>
        <w:tc>
          <w:tcPr>
            <w:tcW w:w="560" w:type="dxa"/>
          </w:tcPr>
          <w:p w14:paraId="4B8B3D95"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37C64A9B" w14:textId="77777777" w:rsidR="00A57DB8" w:rsidRPr="00233D6C" w:rsidRDefault="006B0DBA" w:rsidP="00642492">
            <w:pPr>
              <w:pStyle w:val="NoSpacing"/>
              <w:contextualSpacing/>
              <w:jc w:val="center"/>
              <w:rPr>
                <w:sz w:val="16"/>
                <w:szCs w:val="16"/>
              </w:rPr>
            </w:pPr>
            <w:r w:rsidRPr="00233D6C">
              <w:rPr>
                <w:sz w:val="16"/>
                <w:szCs w:val="16"/>
              </w:rPr>
              <w:t>1206</w:t>
            </w:r>
          </w:p>
        </w:tc>
        <w:tc>
          <w:tcPr>
            <w:tcW w:w="559" w:type="dxa"/>
          </w:tcPr>
          <w:p w14:paraId="4D28EF1B" w14:textId="77777777" w:rsidR="00A57DB8" w:rsidRPr="00233D6C" w:rsidRDefault="00DE0BB5" w:rsidP="00642492">
            <w:pPr>
              <w:pStyle w:val="NoSpacing"/>
              <w:contextualSpacing/>
              <w:jc w:val="center"/>
              <w:rPr>
                <w:sz w:val="16"/>
                <w:szCs w:val="16"/>
              </w:rPr>
            </w:pPr>
            <w:r w:rsidRPr="00233D6C">
              <w:rPr>
                <w:sz w:val="16"/>
                <w:szCs w:val="16"/>
              </w:rPr>
              <w:t>D</w:t>
            </w:r>
          </w:p>
        </w:tc>
        <w:tc>
          <w:tcPr>
            <w:tcW w:w="634" w:type="dxa"/>
            <w:gridSpan w:val="2"/>
          </w:tcPr>
          <w:p w14:paraId="3669ADA2" w14:textId="77777777" w:rsidR="00A57DB8" w:rsidRPr="00233D6C" w:rsidRDefault="009D30E4" w:rsidP="00642492">
            <w:pPr>
              <w:pStyle w:val="NoSpacing"/>
              <w:contextualSpacing/>
              <w:jc w:val="center"/>
              <w:rPr>
                <w:sz w:val="16"/>
                <w:szCs w:val="16"/>
              </w:rPr>
            </w:pPr>
            <w:r w:rsidRPr="00233D6C">
              <w:rPr>
                <w:sz w:val="16"/>
                <w:szCs w:val="16"/>
              </w:rPr>
              <w:t>2156</w:t>
            </w:r>
          </w:p>
        </w:tc>
        <w:tc>
          <w:tcPr>
            <w:tcW w:w="559" w:type="dxa"/>
          </w:tcPr>
          <w:p w14:paraId="0F36FCFE"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4B944748" w14:textId="77777777" w:rsidR="00A57DB8" w:rsidRPr="00233D6C" w:rsidRDefault="00A57DB8" w:rsidP="00642492">
            <w:pPr>
              <w:pStyle w:val="NoSpacing"/>
              <w:contextualSpacing/>
              <w:jc w:val="center"/>
              <w:rPr>
                <w:sz w:val="16"/>
                <w:szCs w:val="16"/>
              </w:rPr>
            </w:pPr>
          </w:p>
        </w:tc>
        <w:tc>
          <w:tcPr>
            <w:tcW w:w="725" w:type="dxa"/>
          </w:tcPr>
          <w:p w14:paraId="127F790A" w14:textId="77777777" w:rsidR="00A57DB8" w:rsidRPr="00233D6C" w:rsidRDefault="00A57DB8" w:rsidP="00642492">
            <w:pPr>
              <w:pStyle w:val="NoSpacing"/>
              <w:contextualSpacing/>
              <w:jc w:val="center"/>
              <w:rPr>
                <w:sz w:val="16"/>
                <w:szCs w:val="16"/>
              </w:rPr>
            </w:pPr>
          </w:p>
        </w:tc>
      </w:tr>
      <w:tr w:rsidR="00233D6C" w14:paraId="54CF3E62" w14:textId="77777777" w:rsidTr="00233D6C">
        <w:trPr>
          <w:gridAfter w:val="1"/>
          <w:wAfter w:w="10" w:type="dxa"/>
          <w:trHeight w:val="272"/>
        </w:trPr>
        <w:tc>
          <w:tcPr>
            <w:tcW w:w="666" w:type="dxa"/>
          </w:tcPr>
          <w:p w14:paraId="74F1636F" w14:textId="77777777" w:rsidR="00A57DB8" w:rsidRPr="00233D6C" w:rsidRDefault="00A57DB8" w:rsidP="00642492">
            <w:pPr>
              <w:pStyle w:val="NoSpacing"/>
              <w:contextualSpacing/>
              <w:jc w:val="center"/>
              <w:rPr>
                <w:sz w:val="16"/>
                <w:szCs w:val="16"/>
              </w:rPr>
            </w:pPr>
            <w:r w:rsidRPr="00233D6C">
              <w:rPr>
                <w:sz w:val="16"/>
                <w:szCs w:val="16"/>
              </w:rPr>
              <w:t>Oct</w:t>
            </w:r>
          </w:p>
        </w:tc>
        <w:tc>
          <w:tcPr>
            <w:tcW w:w="629" w:type="dxa"/>
          </w:tcPr>
          <w:p w14:paraId="6B8099C0" w14:textId="77777777" w:rsidR="00A57DB8" w:rsidRPr="00233D6C" w:rsidRDefault="00C1192C" w:rsidP="00642492">
            <w:pPr>
              <w:pStyle w:val="NoSpacing"/>
              <w:contextualSpacing/>
              <w:jc w:val="center"/>
              <w:rPr>
                <w:sz w:val="16"/>
                <w:szCs w:val="16"/>
              </w:rPr>
            </w:pPr>
            <w:r w:rsidRPr="00233D6C">
              <w:rPr>
                <w:sz w:val="16"/>
                <w:szCs w:val="16"/>
              </w:rPr>
              <w:t>1391</w:t>
            </w:r>
          </w:p>
        </w:tc>
        <w:tc>
          <w:tcPr>
            <w:tcW w:w="557" w:type="dxa"/>
          </w:tcPr>
          <w:p w14:paraId="3F97417A"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28B7C05C" w14:textId="77777777" w:rsidR="00A57DB8" w:rsidRPr="00233D6C" w:rsidRDefault="00C1192C" w:rsidP="00642492">
            <w:pPr>
              <w:pStyle w:val="NoSpacing"/>
              <w:contextualSpacing/>
              <w:jc w:val="center"/>
              <w:rPr>
                <w:sz w:val="16"/>
                <w:szCs w:val="16"/>
              </w:rPr>
            </w:pPr>
            <w:r w:rsidRPr="00233D6C">
              <w:rPr>
                <w:sz w:val="16"/>
                <w:szCs w:val="16"/>
              </w:rPr>
              <w:t>1908</w:t>
            </w:r>
          </w:p>
        </w:tc>
        <w:tc>
          <w:tcPr>
            <w:tcW w:w="558" w:type="dxa"/>
          </w:tcPr>
          <w:p w14:paraId="2C5B5780"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7388751" w14:textId="77777777" w:rsidR="00A57DB8" w:rsidRPr="00233D6C" w:rsidRDefault="00C1192C" w:rsidP="00642492">
            <w:pPr>
              <w:pStyle w:val="NoSpacing"/>
              <w:contextualSpacing/>
              <w:jc w:val="center"/>
              <w:rPr>
                <w:sz w:val="16"/>
                <w:szCs w:val="16"/>
              </w:rPr>
            </w:pPr>
            <w:r w:rsidRPr="00233D6C">
              <w:rPr>
                <w:sz w:val="16"/>
                <w:szCs w:val="16"/>
              </w:rPr>
              <w:t>1336</w:t>
            </w:r>
          </w:p>
        </w:tc>
        <w:tc>
          <w:tcPr>
            <w:tcW w:w="560" w:type="dxa"/>
          </w:tcPr>
          <w:p w14:paraId="5EAC02A5"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07EE5414" w14:textId="77777777" w:rsidR="00A57DB8" w:rsidRPr="00233D6C" w:rsidRDefault="00C1192C" w:rsidP="00642492">
            <w:pPr>
              <w:pStyle w:val="NoSpacing"/>
              <w:contextualSpacing/>
              <w:jc w:val="center"/>
              <w:rPr>
                <w:sz w:val="16"/>
                <w:szCs w:val="16"/>
              </w:rPr>
            </w:pPr>
            <w:r w:rsidRPr="00233D6C">
              <w:rPr>
                <w:sz w:val="16"/>
                <w:szCs w:val="16"/>
              </w:rPr>
              <w:t>1440</w:t>
            </w:r>
          </w:p>
        </w:tc>
        <w:tc>
          <w:tcPr>
            <w:tcW w:w="560" w:type="dxa"/>
          </w:tcPr>
          <w:p w14:paraId="5D1C3877"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1EAF05B9" w14:textId="77777777" w:rsidR="00A57DB8" w:rsidRPr="00233D6C" w:rsidRDefault="006B0DBA" w:rsidP="00642492">
            <w:pPr>
              <w:pStyle w:val="NoSpacing"/>
              <w:contextualSpacing/>
              <w:jc w:val="center"/>
              <w:rPr>
                <w:sz w:val="16"/>
                <w:szCs w:val="16"/>
              </w:rPr>
            </w:pPr>
            <w:r w:rsidRPr="00233D6C">
              <w:rPr>
                <w:sz w:val="16"/>
                <w:szCs w:val="16"/>
              </w:rPr>
              <w:t>2437</w:t>
            </w:r>
          </w:p>
        </w:tc>
        <w:tc>
          <w:tcPr>
            <w:tcW w:w="560" w:type="dxa"/>
          </w:tcPr>
          <w:p w14:paraId="3B7B518A"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04F3F1FB" w14:textId="77777777" w:rsidR="00A57DB8" w:rsidRPr="00233D6C" w:rsidRDefault="006B0DBA" w:rsidP="00642492">
            <w:pPr>
              <w:pStyle w:val="NoSpacing"/>
              <w:contextualSpacing/>
              <w:jc w:val="center"/>
              <w:rPr>
                <w:sz w:val="16"/>
                <w:szCs w:val="16"/>
              </w:rPr>
            </w:pPr>
            <w:r w:rsidRPr="00233D6C">
              <w:rPr>
                <w:sz w:val="16"/>
                <w:szCs w:val="16"/>
              </w:rPr>
              <w:t>2368</w:t>
            </w:r>
          </w:p>
        </w:tc>
        <w:tc>
          <w:tcPr>
            <w:tcW w:w="559" w:type="dxa"/>
          </w:tcPr>
          <w:p w14:paraId="1D96CB4E" w14:textId="77777777" w:rsidR="00A57DB8" w:rsidRPr="00233D6C" w:rsidRDefault="00DE0BB5" w:rsidP="00642492">
            <w:pPr>
              <w:pStyle w:val="NoSpacing"/>
              <w:contextualSpacing/>
              <w:jc w:val="center"/>
              <w:rPr>
                <w:sz w:val="16"/>
                <w:szCs w:val="16"/>
              </w:rPr>
            </w:pPr>
            <w:r w:rsidRPr="00233D6C">
              <w:rPr>
                <w:sz w:val="16"/>
                <w:szCs w:val="16"/>
              </w:rPr>
              <w:t>D</w:t>
            </w:r>
          </w:p>
        </w:tc>
        <w:tc>
          <w:tcPr>
            <w:tcW w:w="634" w:type="dxa"/>
            <w:gridSpan w:val="2"/>
          </w:tcPr>
          <w:p w14:paraId="3D022DC0" w14:textId="77777777" w:rsidR="00A57DB8" w:rsidRPr="00233D6C" w:rsidRDefault="009D30E4" w:rsidP="00642492">
            <w:pPr>
              <w:pStyle w:val="NoSpacing"/>
              <w:contextualSpacing/>
              <w:jc w:val="center"/>
              <w:rPr>
                <w:sz w:val="16"/>
                <w:szCs w:val="16"/>
              </w:rPr>
            </w:pPr>
            <w:r w:rsidRPr="00233D6C">
              <w:rPr>
                <w:sz w:val="16"/>
                <w:szCs w:val="16"/>
              </w:rPr>
              <w:t>1782</w:t>
            </w:r>
          </w:p>
        </w:tc>
        <w:tc>
          <w:tcPr>
            <w:tcW w:w="559" w:type="dxa"/>
          </w:tcPr>
          <w:p w14:paraId="17A2045B"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3D8DD639" w14:textId="77777777" w:rsidR="00A57DB8" w:rsidRPr="00233D6C" w:rsidRDefault="00A57DB8" w:rsidP="00642492">
            <w:pPr>
              <w:pStyle w:val="NoSpacing"/>
              <w:contextualSpacing/>
              <w:jc w:val="center"/>
              <w:rPr>
                <w:sz w:val="16"/>
                <w:szCs w:val="16"/>
              </w:rPr>
            </w:pPr>
          </w:p>
        </w:tc>
        <w:tc>
          <w:tcPr>
            <w:tcW w:w="725" w:type="dxa"/>
          </w:tcPr>
          <w:p w14:paraId="05602745" w14:textId="77777777" w:rsidR="00A57DB8" w:rsidRPr="00233D6C" w:rsidRDefault="00A57DB8" w:rsidP="00642492">
            <w:pPr>
              <w:pStyle w:val="NoSpacing"/>
              <w:contextualSpacing/>
              <w:jc w:val="center"/>
              <w:rPr>
                <w:sz w:val="16"/>
                <w:szCs w:val="16"/>
              </w:rPr>
            </w:pPr>
          </w:p>
        </w:tc>
      </w:tr>
      <w:tr w:rsidR="00233D6C" w14:paraId="70FD8D2D" w14:textId="77777777" w:rsidTr="00233D6C">
        <w:trPr>
          <w:gridAfter w:val="1"/>
          <w:wAfter w:w="10" w:type="dxa"/>
          <w:trHeight w:val="258"/>
        </w:trPr>
        <w:tc>
          <w:tcPr>
            <w:tcW w:w="666" w:type="dxa"/>
          </w:tcPr>
          <w:p w14:paraId="2D9917E9" w14:textId="77777777" w:rsidR="00A57DB8" w:rsidRPr="00233D6C" w:rsidRDefault="00A57DB8" w:rsidP="00642492">
            <w:pPr>
              <w:pStyle w:val="NoSpacing"/>
              <w:contextualSpacing/>
              <w:jc w:val="center"/>
              <w:rPr>
                <w:sz w:val="16"/>
                <w:szCs w:val="16"/>
              </w:rPr>
            </w:pPr>
            <w:r w:rsidRPr="00233D6C">
              <w:rPr>
                <w:sz w:val="16"/>
                <w:szCs w:val="16"/>
              </w:rPr>
              <w:t>Nov</w:t>
            </w:r>
          </w:p>
        </w:tc>
        <w:tc>
          <w:tcPr>
            <w:tcW w:w="629" w:type="dxa"/>
          </w:tcPr>
          <w:p w14:paraId="6537051B" w14:textId="77777777" w:rsidR="00A57DB8" w:rsidRPr="00233D6C" w:rsidRDefault="00C1192C" w:rsidP="00642492">
            <w:pPr>
              <w:pStyle w:val="NoSpacing"/>
              <w:contextualSpacing/>
              <w:jc w:val="center"/>
              <w:rPr>
                <w:sz w:val="16"/>
                <w:szCs w:val="16"/>
              </w:rPr>
            </w:pPr>
            <w:r w:rsidRPr="00233D6C">
              <w:rPr>
                <w:sz w:val="16"/>
                <w:szCs w:val="16"/>
              </w:rPr>
              <w:t>1180</w:t>
            </w:r>
          </w:p>
        </w:tc>
        <w:tc>
          <w:tcPr>
            <w:tcW w:w="557" w:type="dxa"/>
          </w:tcPr>
          <w:p w14:paraId="0ACBD73F"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490D37B8" w14:textId="77777777" w:rsidR="00A57DB8" w:rsidRPr="00233D6C" w:rsidRDefault="00C1192C" w:rsidP="00642492">
            <w:pPr>
              <w:pStyle w:val="NoSpacing"/>
              <w:contextualSpacing/>
              <w:jc w:val="center"/>
              <w:rPr>
                <w:sz w:val="16"/>
                <w:szCs w:val="16"/>
              </w:rPr>
            </w:pPr>
            <w:r w:rsidRPr="00233D6C">
              <w:rPr>
                <w:sz w:val="16"/>
                <w:szCs w:val="16"/>
              </w:rPr>
              <w:t>1660</w:t>
            </w:r>
          </w:p>
        </w:tc>
        <w:tc>
          <w:tcPr>
            <w:tcW w:w="558" w:type="dxa"/>
          </w:tcPr>
          <w:p w14:paraId="1B1F71A7"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057C50C" w14:textId="77777777" w:rsidR="00A57DB8" w:rsidRPr="00233D6C" w:rsidRDefault="00C1192C" w:rsidP="00642492">
            <w:pPr>
              <w:pStyle w:val="NoSpacing"/>
              <w:contextualSpacing/>
              <w:jc w:val="center"/>
              <w:rPr>
                <w:sz w:val="16"/>
                <w:szCs w:val="16"/>
              </w:rPr>
            </w:pPr>
            <w:r w:rsidRPr="00233D6C">
              <w:rPr>
                <w:sz w:val="16"/>
                <w:szCs w:val="16"/>
              </w:rPr>
              <w:t>1174</w:t>
            </w:r>
          </w:p>
        </w:tc>
        <w:tc>
          <w:tcPr>
            <w:tcW w:w="560" w:type="dxa"/>
          </w:tcPr>
          <w:p w14:paraId="622F2BBC"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6ADA4FC" w14:textId="77777777" w:rsidR="00A57DB8" w:rsidRPr="00233D6C" w:rsidRDefault="00C1192C" w:rsidP="00642492">
            <w:pPr>
              <w:pStyle w:val="NoSpacing"/>
              <w:contextualSpacing/>
              <w:jc w:val="center"/>
              <w:rPr>
                <w:sz w:val="16"/>
                <w:szCs w:val="16"/>
              </w:rPr>
            </w:pPr>
            <w:r w:rsidRPr="00233D6C">
              <w:rPr>
                <w:sz w:val="16"/>
                <w:szCs w:val="16"/>
              </w:rPr>
              <w:t>1542</w:t>
            </w:r>
          </w:p>
        </w:tc>
        <w:tc>
          <w:tcPr>
            <w:tcW w:w="560" w:type="dxa"/>
          </w:tcPr>
          <w:p w14:paraId="0E9F41A6"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0EA63894" w14:textId="77777777" w:rsidR="00A57DB8" w:rsidRPr="00233D6C" w:rsidRDefault="006B0DBA" w:rsidP="00642492">
            <w:pPr>
              <w:pStyle w:val="NoSpacing"/>
              <w:contextualSpacing/>
              <w:jc w:val="center"/>
              <w:rPr>
                <w:sz w:val="16"/>
                <w:szCs w:val="16"/>
              </w:rPr>
            </w:pPr>
            <w:r w:rsidRPr="00233D6C">
              <w:rPr>
                <w:sz w:val="16"/>
                <w:szCs w:val="16"/>
              </w:rPr>
              <w:t>1719</w:t>
            </w:r>
          </w:p>
        </w:tc>
        <w:tc>
          <w:tcPr>
            <w:tcW w:w="560" w:type="dxa"/>
          </w:tcPr>
          <w:p w14:paraId="19D52CE1"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22278689" w14:textId="77777777" w:rsidR="00A57DB8" w:rsidRPr="00233D6C" w:rsidRDefault="006B0DBA" w:rsidP="00642492">
            <w:pPr>
              <w:pStyle w:val="NoSpacing"/>
              <w:contextualSpacing/>
              <w:jc w:val="center"/>
              <w:rPr>
                <w:sz w:val="16"/>
                <w:szCs w:val="16"/>
              </w:rPr>
            </w:pPr>
            <w:r w:rsidRPr="00233D6C">
              <w:rPr>
                <w:sz w:val="16"/>
                <w:szCs w:val="16"/>
              </w:rPr>
              <w:t>1785</w:t>
            </w:r>
          </w:p>
        </w:tc>
        <w:tc>
          <w:tcPr>
            <w:tcW w:w="559" w:type="dxa"/>
          </w:tcPr>
          <w:p w14:paraId="61610498" w14:textId="77777777" w:rsidR="00A57DB8" w:rsidRPr="00233D6C" w:rsidRDefault="00DE0BB5" w:rsidP="00642492">
            <w:pPr>
              <w:pStyle w:val="NoSpacing"/>
              <w:contextualSpacing/>
              <w:jc w:val="center"/>
              <w:rPr>
                <w:sz w:val="16"/>
                <w:szCs w:val="16"/>
              </w:rPr>
            </w:pPr>
            <w:r w:rsidRPr="00233D6C">
              <w:rPr>
                <w:sz w:val="16"/>
                <w:szCs w:val="16"/>
              </w:rPr>
              <w:t>D</w:t>
            </w:r>
          </w:p>
        </w:tc>
        <w:tc>
          <w:tcPr>
            <w:tcW w:w="634" w:type="dxa"/>
            <w:gridSpan w:val="2"/>
          </w:tcPr>
          <w:p w14:paraId="61FA185A" w14:textId="77777777" w:rsidR="00A57DB8" w:rsidRPr="00233D6C" w:rsidRDefault="009D30E4" w:rsidP="00642492">
            <w:pPr>
              <w:pStyle w:val="NoSpacing"/>
              <w:contextualSpacing/>
              <w:jc w:val="center"/>
              <w:rPr>
                <w:sz w:val="16"/>
                <w:szCs w:val="16"/>
              </w:rPr>
            </w:pPr>
            <w:r w:rsidRPr="00233D6C">
              <w:rPr>
                <w:sz w:val="16"/>
                <w:szCs w:val="16"/>
              </w:rPr>
              <w:t>2148</w:t>
            </w:r>
          </w:p>
        </w:tc>
        <w:tc>
          <w:tcPr>
            <w:tcW w:w="559" w:type="dxa"/>
          </w:tcPr>
          <w:p w14:paraId="52852C6E"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5A065BD7" w14:textId="77777777" w:rsidR="00A57DB8" w:rsidRPr="00233D6C" w:rsidRDefault="00A57DB8" w:rsidP="00642492">
            <w:pPr>
              <w:pStyle w:val="NoSpacing"/>
              <w:contextualSpacing/>
              <w:jc w:val="center"/>
              <w:rPr>
                <w:sz w:val="16"/>
                <w:szCs w:val="16"/>
              </w:rPr>
            </w:pPr>
          </w:p>
        </w:tc>
        <w:tc>
          <w:tcPr>
            <w:tcW w:w="725" w:type="dxa"/>
          </w:tcPr>
          <w:p w14:paraId="40FE25D1" w14:textId="77777777" w:rsidR="00A57DB8" w:rsidRPr="00233D6C" w:rsidRDefault="00A57DB8" w:rsidP="00642492">
            <w:pPr>
              <w:pStyle w:val="NoSpacing"/>
              <w:contextualSpacing/>
              <w:jc w:val="center"/>
              <w:rPr>
                <w:sz w:val="16"/>
                <w:szCs w:val="16"/>
              </w:rPr>
            </w:pPr>
          </w:p>
        </w:tc>
      </w:tr>
      <w:tr w:rsidR="00233D6C" w14:paraId="5E3658E7" w14:textId="77777777" w:rsidTr="00233D6C">
        <w:trPr>
          <w:gridAfter w:val="1"/>
          <w:wAfter w:w="10" w:type="dxa"/>
          <w:trHeight w:val="258"/>
        </w:trPr>
        <w:tc>
          <w:tcPr>
            <w:tcW w:w="666" w:type="dxa"/>
          </w:tcPr>
          <w:p w14:paraId="4A1DF7C6" w14:textId="77777777" w:rsidR="00A57DB8" w:rsidRPr="00233D6C" w:rsidRDefault="00A57DB8" w:rsidP="00642492">
            <w:pPr>
              <w:pStyle w:val="NoSpacing"/>
              <w:contextualSpacing/>
              <w:jc w:val="center"/>
              <w:rPr>
                <w:sz w:val="16"/>
                <w:szCs w:val="16"/>
              </w:rPr>
            </w:pPr>
            <w:r w:rsidRPr="00233D6C">
              <w:rPr>
                <w:sz w:val="16"/>
                <w:szCs w:val="16"/>
              </w:rPr>
              <w:t>Dec</w:t>
            </w:r>
          </w:p>
        </w:tc>
        <w:tc>
          <w:tcPr>
            <w:tcW w:w="629" w:type="dxa"/>
          </w:tcPr>
          <w:p w14:paraId="7AB74DA7" w14:textId="77777777" w:rsidR="00A57DB8" w:rsidRPr="00233D6C" w:rsidRDefault="00C1192C" w:rsidP="00642492">
            <w:pPr>
              <w:pStyle w:val="NoSpacing"/>
              <w:contextualSpacing/>
              <w:jc w:val="center"/>
              <w:rPr>
                <w:sz w:val="16"/>
                <w:szCs w:val="16"/>
              </w:rPr>
            </w:pPr>
            <w:r w:rsidRPr="00233D6C">
              <w:rPr>
                <w:sz w:val="16"/>
                <w:szCs w:val="16"/>
              </w:rPr>
              <w:t>1224</w:t>
            </w:r>
          </w:p>
        </w:tc>
        <w:tc>
          <w:tcPr>
            <w:tcW w:w="557" w:type="dxa"/>
          </w:tcPr>
          <w:p w14:paraId="652B00FE" w14:textId="77777777" w:rsidR="00A57DB8" w:rsidRPr="00233D6C" w:rsidRDefault="00DE0BB5" w:rsidP="00642492">
            <w:pPr>
              <w:pStyle w:val="NoSpacing"/>
              <w:contextualSpacing/>
              <w:jc w:val="center"/>
              <w:rPr>
                <w:sz w:val="16"/>
                <w:szCs w:val="16"/>
              </w:rPr>
            </w:pPr>
            <w:r w:rsidRPr="00233D6C">
              <w:rPr>
                <w:sz w:val="16"/>
                <w:szCs w:val="16"/>
              </w:rPr>
              <w:t>O</w:t>
            </w:r>
          </w:p>
        </w:tc>
        <w:tc>
          <w:tcPr>
            <w:tcW w:w="630" w:type="dxa"/>
          </w:tcPr>
          <w:p w14:paraId="3DD1FDE5" w14:textId="77777777" w:rsidR="00A57DB8" w:rsidRPr="00233D6C" w:rsidRDefault="00C1192C" w:rsidP="00642492">
            <w:pPr>
              <w:pStyle w:val="NoSpacing"/>
              <w:contextualSpacing/>
              <w:jc w:val="center"/>
              <w:rPr>
                <w:sz w:val="16"/>
                <w:szCs w:val="16"/>
              </w:rPr>
            </w:pPr>
            <w:r w:rsidRPr="00233D6C">
              <w:rPr>
                <w:sz w:val="16"/>
                <w:szCs w:val="16"/>
              </w:rPr>
              <w:t>1645</w:t>
            </w:r>
          </w:p>
        </w:tc>
        <w:tc>
          <w:tcPr>
            <w:tcW w:w="558" w:type="dxa"/>
          </w:tcPr>
          <w:p w14:paraId="3C060A11"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4EBCF9C7" w14:textId="77777777" w:rsidR="00A57DB8" w:rsidRPr="00233D6C" w:rsidRDefault="00C1192C" w:rsidP="00642492">
            <w:pPr>
              <w:pStyle w:val="NoSpacing"/>
              <w:contextualSpacing/>
              <w:jc w:val="center"/>
              <w:rPr>
                <w:sz w:val="16"/>
                <w:szCs w:val="16"/>
              </w:rPr>
            </w:pPr>
            <w:r w:rsidRPr="00233D6C">
              <w:rPr>
                <w:sz w:val="16"/>
                <w:szCs w:val="16"/>
              </w:rPr>
              <w:t>1318</w:t>
            </w:r>
          </w:p>
        </w:tc>
        <w:tc>
          <w:tcPr>
            <w:tcW w:w="560" w:type="dxa"/>
          </w:tcPr>
          <w:p w14:paraId="42C72BB2"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DE434C9" w14:textId="77777777" w:rsidR="00A57DB8" w:rsidRPr="00233D6C" w:rsidRDefault="00C1192C" w:rsidP="00642492">
            <w:pPr>
              <w:pStyle w:val="NoSpacing"/>
              <w:contextualSpacing/>
              <w:jc w:val="center"/>
              <w:rPr>
                <w:sz w:val="16"/>
                <w:szCs w:val="16"/>
              </w:rPr>
            </w:pPr>
            <w:r w:rsidRPr="00233D6C">
              <w:rPr>
                <w:sz w:val="16"/>
                <w:szCs w:val="16"/>
              </w:rPr>
              <w:t>1201</w:t>
            </w:r>
          </w:p>
        </w:tc>
        <w:tc>
          <w:tcPr>
            <w:tcW w:w="560" w:type="dxa"/>
          </w:tcPr>
          <w:p w14:paraId="66C9FD27"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6E019E00" w14:textId="77777777" w:rsidR="00A57DB8" w:rsidRPr="00233D6C" w:rsidRDefault="006B0DBA" w:rsidP="00642492">
            <w:pPr>
              <w:pStyle w:val="NoSpacing"/>
              <w:contextualSpacing/>
              <w:jc w:val="center"/>
              <w:rPr>
                <w:sz w:val="16"/>
                <w:szCs w:val="16"/>
              </w:rPr>
            </w:pPr>
            <w:r w:rsidRPr="00233D6C">
              <w:rPr>
                <w:sz w:val="16"/>
                <w:szCs w:val="16"/>
              </w:rPr>
              <w:t>1658</w:t>
            </w:r>
          </w:p>
        </w:tc>
        <w:tc>
          <w:tcPr>
            <w:tcW w:w="560" w:type="dxa"/>
          </w:tcPr>
          <w:p w14:paraId="4F17683A" w14:textId="77777777" w:rsidR="00A57DB8" w:rsidRPr="00233D6C" w:rsidRDefault="00DE0BB5" w:rsidP="00642492">
            <w:pPr>
              <w:pStyle w:val="NoSpacing"/>
              <w:contextualSpacing/>
              <w:jc w:val="center"/>
              <w:rPr>
                <w:sz w:val="16"/>
                <w:szCs w:val="16"/>
              </w:rPr>
            </w:pPr>
            <w:r w:rsidRPr="00233D6C">
              <w:rPr>
                <w:sz w:val="16"/>
                <w:szCs w:val="16"/>
              </w:rPr>
              <w:t>O</w:t>
            </w:r>
          </w:p>
        </w:tc>
        <w:tc>
          <w:tcPr>
            <w:tcW w:w="631" w:type="dxa"/>
          </w:tcPr>
          <w:p w14:paraId="50064738" w14:textId="77777777" w:rsidR="00A57DB8" w:rsidRPr="00233D6C" w:rsidRDefault="006B0DBA" w:rsidP="00642492">
            <w:pPr>
              <w:pStyle w:val="NoSpacing"/>
              <w:contextualSpacing/>
              <w:jc w:val="center"/>
              <w:rPr>
                <w:sz w:val="16"/>
                <w:szCs w:val="16"/>
              </w:rPr>
            </w:pPr>
            <w:r w:rsidRPr="00233D6C">
              <w:rPr>
                <w:sz w:val="16"/>
                <w:szCs w:val="16"/>
              </w:rPr>
              <w:t>2388</w:t>
            </w:r>
          </w:p>
        </w:tc>
        <w:tc>
          <w:tcPr>
            <w:tcW w:w="559" w:type="dxa"/>
          </w:tcPr>
          <w:p w14:paraId="1BE71A7E" w14:textId="77777777" w:rsidR="00A57DB8" w:rsidRPr="00233D6C" w:rsidRDefault="00DE0BB5" w:rsidP="00642492">
            <w:pPr>
              <w:pStyle w:val="NoSpacing"/>
              <w:contextualSpacing/>
              <w:jc w:val="center"/>
              <w:rPr>
                <w:sz w:val="16"/>
                <w:szCs w:val="16"/>
              </w:rPr>
            </w:pPr>
            <w:r w:rsidRPr="00233D6C">
              <w:rPr>
                <w:sz w:val="16"/>
                <w:szCs w:val="16"/>
              </w:rPr>
              <w:t>F</w:t>
            </w:r>
          </w:p>
        </w:tc>
        <w:tc>
          <w:tcPr>
            <w:tcW w:w="634" w:type="dxa"/>
            <w:gridSpan w:val="2"/>
          </w:tcPr>
          <w:p w14:paraId="0BF023E0" w14:textId="77777777" w:rsidR="00A57DB8" w:rsidRPr="00233D6C" w:rsidRDefault="009D30E4" w:rsidP="00642492">
            <w:pPr>
              <w:pStyle w:val="NoSpacing"/>
              <w:contextualSpacing/>
              <w:jc w:val="center"/>
              <w:rPr>
                <w:sz w:val="16"/>
                <w:szCs w:val="16"/>
              </w:rPr>
            </w:pPr>
            <w:r w:rsidRPr="00233D6C">
              <w:rPr>
                <w:sz w:val="16"/>
                <w:szCs w:val="16"/>
              </w:rPr>
              <w:t>1877</w:t>
            </w:r>
          </w:p>
        </w:tc>
        <w:tc>
          <w:tcPr>
            <w:tcW w:w="559" w:type="dxa"/>
          </w:tcPr>
          <w:p w14:paraId="169D0286" w14:textId="77777777" w:rsidR="00A57DB8" w:rsidRPr="00233D6C" w:rsidRDefault="00DE0BB5" w:rsidP="00642492">
            <w:pPr>
              <w:pStyle w:val="NoSpacing"/>
              <w:contextualSpacing/>
              <w:jc w:val="center"/>
              <w:rPr>
                <w:sz w:val="16"/>
                <w:szCs w:val="16"/>
              </w:rPr>
            </w:pPr>
            <w:r w:rsidRPr="00233D6C">
              <w:rPr>
                <w:sz w:val="16"/>
                <w:szCs w:val="16"/>
              </w:rPr>
              <w:t>O</w:t>
            </w:r>
          </w:p>
        </w:tc>
        <w:tc>
          <w:tcPr>
            <w:tcW w:w="468" w:type="dxa"/>
            <w:gridSpan w:val="2"/>
          </w:tcPr>
          <w:p w14:paraId="2076805C" w14:textId="77777777" w:rsidR="00A57DB8" w:rsidRPr="00233D6C" w:rsidRDefault="00A57DB8" w:rsidP="00642492">
            <w:pPr>
              <w:pStyle w:val="NoSpacing"/>
              <w:contextualSpacing/>
              <w:jc w:val="center"/>
              <w:rPr>
                <w:sz w:val="16"/>
                <w:szCs w:val="16"/>
              </w:rPr>
            </w:pPr>
          </w:p>
        </w:tc>
        <w:tc>
          <w:tcPr>
            <w:tcW w:w="725" w:type="dxa"/>
          </w:tcPr>
          <w:p w14:paraId="7D270D4E" w14:textId="77777777" w:rsidR="00A57DB8" w:rsidRPr="00233D6C" w:rsidRDefault="00A57DB8" w:rsidP="00642492">
            <w:pPr>
              <w:pStyle w:val="NoSpacing"/>
              <w:contextualSpacing/>
              <w:jc w:val="center"/>
              <w:rPr>
                <w:sz w:val="16"/>
                <w:szCs w:val="16"/>
              </w:rPr>
            </w:pPr>
          </w:p>
        </w:tc>
      </w:tr>
      <w:tr w:rsidR="00233D6C" w14:paraId="6D12C51B" w14:textId="77777777" w:rsidTr="00233D6C">
        <w:trPr>
          <w:gridAfter w:val="1"/>
          <w:wAfter w:w="10" w:type="dxa"/>
          <w:trHeight w:val="272"/>
        </w:trPr>
        <w:tc>
          <w:tcPr>
            <w:tcW w:w="666" w:type="dxa"/>
          </w:tcPr>
          <w:p w14:paraId="65FD8197" w14:textId="77777777" w:rsidR="00A57DB8" w:rsidRPr="00233D6C" w:rsidRDefault="00A57DB8" w:rsidP="00642492">
            <w:pPr>
              <w:pStyle w:val="NoSpacing"/>
              <w:contextualSpacing/>
              <w:jc w:val="center"/>
              <w:rPr>
                <w:b/>
                <w:bCs/>
                <w:sz w:val="16"/>
                <w:szCs w:val="16"/>
              </w:rPr>
            </w:pPr>
            <w:r w:rsidRPr="00233D6C">
              <w:rPr>
                <w:b/>
                <w:bCs/>
                <w:sz w:val="16"/>
                <w:szCs w:val="16"/>
              </w:rPr>
              <w:t>TOTAL</w:t>
            </w:r>
          </w:p>
        </w:tc>
        <w:tc>
          <w:tcPr>
            <w:tcW w:w="629" w:type="dxa"/>
          </w:tcPr>
          <w:p w14:paraId="4961585E" w14:textId="77777777" w:rsidR="00A57DB8" w:rsidRPr="00233D6C" w:rsidRDefault="008E273C" w:rsidP="00642492">
            <w:pPr>
              <w:pStyle w:val="NoSpacing"/>
              <w:contextualSpacing/>
              <w:jc w:val="center"/>
              <w:rPr>
                <w:b/>
                <w:bCs/>
                <w:sz w:val="16"/>
                <w:szCs w:val="16"/>
              </w:rPr>
            </w:pPr>
            <w:r w:rsidRPr="00233D6C">
              <w:rPr>
                <w:b/>
                <w:bCs/>
                <w:sz w:val="16"/>
                <w:szCs w:val="16"/>
              </w:rPr>
              <w:t>13437</w:t>
            </w:r>
          </w:p>
        </w:tc>
        <w:tc>
          <w:tcPr>
            <w:tcW w:w="557" w:type="dxa"/>
          </w:tcPr>
          <w:p w14:paraId="3687F82C" w14:textId="77777777" w:rsidR="00A57DB8" w:rsidRPr="00233D6C" w:rsidRDefault="00A57DB8" w:rsidP="00642492">
            <w:pPr>
              <w:pStyle w:val="NoSpacing"/>
              <w:contextualSpacing/>
              <w:jc w:val="center"/>
              <w:rPr>
                <w:b/>
                <w:bCs/>
                <w:sz w:val="16"/>
                <w:szCs w:val="16"/>
              </w:rPr>
            </w:pPr>
          </w:p>
        </w:tc>
        <w:tc>
          <w:tcPr>
            <w:tcW w:w="630" w:type="dxa"/>
          </w:tcPr>
          <w:p w14:paraId="19488AA6" w14:textId="77777777" w:rsidR="00A57DB8" w:rsidRPr="00233D6C" w:rsidRDefault="008E273C" w:rsidP="00642492">
            <w:pPr>
              <w:pStyle w:val="NoSpacing"/>
              <w:contextualSpacing/>
              <w:jc w:val="center"/>
              <w:rPr>
                <w:b/>
                <w:bCs/>
                <w:sz w:val="16"/>
                <w:szCs w:val="16"/>
              </w:rPr>
            </w:pPr>
            <w:r w:rsidRPr="00233D6C">
              <w:rPr>
                <w:b/>
                <w:bCs/>
                <w:sz w:val="16"/>
                <w:szCs w:val="16"/>
              </w:rPr>
              <w:t>17660</w:t>
            </w:r>
          </w:p>
        </w:tc>
        <w:tc>
          <w:tcPr>
            <w:tcW w:w="558" w:type="dxa"/>
          </w:tcPr>
          <w:p w14:paraId="0EFBD3E8" w14:textId="77777777" w:rsidR="00A57DB8" w:rsidRPr="00233D6C" w:rsidRDefault="00A57DB8" w:rsidP="00642492">
            <w:pPr>
              <w:pStyle w:val="NoSpacing"/>
              <w:contextualSpacing/>
              <w:jc w:val="center"/>
              <w:rPr>
                <w:b/>
                <w:bCs/>
                <w:sz w:val="16"/>
                <w:szCs w:val="16"/>
              </w:rPr>
            </w:pPr>
          </w:p>
        </w:tc>
        <w:tc>
          <w:tcPr>
            <w:tcW w:w="631" w:type="dxa"/>
          </w:tcPr>
          <w:p w14:paraId="6DFD1756" w14:textId="77777777" w:rsidR="00A57DB8" w:rsidRPr="00233D6C" w:rsidRDefault="008E273C" w:rsidP="00642492">
            <w:pPr>
              <w:pStyle w:val="NoSpacing"/>
              <w:contextualSpacing/>
              <w:jc w:val="center"/>
              <w:rPr>
                <w:b/>
                <w:bCs/>
                <w:sz w:val="16"/>
                <w:szCs w:val="16"/>
              </w:rPr>
            </w:pPr>
            <w:r w:rsidRPr="00233D6C">
              <w:rPr>
                <w:b/>
                <w:bCs/>
                <w:sz w:val="16"/>
                <w:szCs w:val="16"/>
              </w:rPr>
              <w:t>17287</w:t>
            </w:r>
          </w:p>
        </w:tc>
        <w:tc>
          <w:tcPr>
            <w:tcW w:w="560" w:type="dxa"/>
          </w:tcPr>
          <w:p w14:paraId="217536F4" w14:textId="77777777" w:rsidR="00A57DB8" w:rsidRPr="00233D6C" w:rsidRDefault="00A57DB8" w:rsidP="00642492">
            <w:pPr>
              <w:pStyle w:val="NoSpacing"/>
              <w:contextualSpacing/>
              <w:jc w:val="center"/>
              <w:rPr>
                <w:b/>
                <w:bCs/>
                <w:sz w:val="16"/>
                <w:szCs w:val="16"/>
              </w:rPr>
            </w:pPr>
          </w:p>
        </w:tc>
        <w:tc>
          <w:tcPr>
            <w:tcW w:w="631" w:type="dxa"/>
          </w:tcPr>
          <w:p w14:paraId="28C9FA18" w14:textId="77777777" w:rsidR="00A57DB8" w:rsidRPr="00233D6C" w:rsidRDefault="008E273C" w:rsidP="00642492">
            <w:pPr>
              <w:pStyle w:val="NoSpacing"/>
              <w:contextualSpacing/>
              <w:jc w:val="center"/>
              <w:rPr>
                <w:b/>
                <w:bCs/>
                <w:sz w:val="16"/>
                <w:szCs w:val="16"/>
              </w:rPr>
            </w:pPr>
            <w:r w:rsidRPr="00233D6C">
              <w:rPr>
                <w:b/>
                <w:bCs/>
                <w:sz w:val="16"/>
                <w:szCs w:val="16"/>
              </w:rPr>
              <w:t>17990</w:t>
            </w:r>
          </w:p>
        </w:tc>
        <w:tc>
          <w:tcPr>
            <w:tcW w:w="560" w:type="dxa"/>
          </w:tcPr>
          <w:p w14:paraId="678C412F" w14:textId="77777777" w:rsidR="00A57DB8" w:rsidRPr="00233D6C" w:rsidRDefault="00A57DB8" w:rsidP="00642492">
            <w:pPr>
              <w:pStyle w:val="NoSpacing"/>
              <w:contextualSpacing/>
              <w:jc w:val="center"/>
              <w:rPr>
                <w:b/>
                <w:bCs/>
                <w:sz w:val="16"/>
                <w:szCs w:val="16"/>
              </w:rPr>
            </w:pPr>
          </w:p>
        </w:tc>
        <w:tc>
          <w:tcPr>
            <w:tcW w:w="631" w:type="dxa"/>
          </w:tcPr>
          <w:p w14:paraId="0AAD9972" w14:textId="77777777" w:rsidR="00A57DB8" w:rsidRPr="00233D6C" w:rsidRDefault="008E273C" w:rsidP="00642492">
            <w:pPr>
              <w:pStyle w:val="NoSpacing"/>
              <w:contextualSpacing/>
              <w:jc w:val="center"/>
              <w:rPr>
                <w:b/>
                <w:bCs/>
                <w:sz w:val="16"/>
                <w:szCs w:val="16"/>
              </w:rPr>
            </w:pPr>
            <w:r w:rsidRPr="00233D6C">
              <w:rPr>
                <w:b/>
                <w:bCs/>
                <w:sz w:val="16"/>
                <w:szCs w:val="16"/>
              </w:rPr>
              <w:t>21449</w:t>
            </w:r>
          </w:p>
        </w:tc>
        <w:tc>
          <w:tcPr>
            <w:tcW w:w="560" w:type="dxa"/>
          </w:tcPr>
          <w:p w14:paraId="40E45712" w14:textId="77777777" w:rsidR="00A57DB8" w:rsidRPr="00233D6C" w:rsidRDefault="00A57DB8" w:rsidP="00642492">
            <w:pPr>
              <w:pStyle w:val="NoSpacing"/>
              <w:contextualSpacing/>
              <w:jc w:val="center"/>
              <w:rPr>
                <w:b/>
                <w:bCs/>
                <w:sz w:val="16"/>
                <w:szCs w:val="16"/>
              </w:rPr>
            </w:pPr>
          </w:p>
        </w:tc>
        <w:tc>
          <w:tcPr>
            <w:tcW w:w="631" w:type="dxa"/>
          </w:tcPr>
          <w:p w14:paraId="12ED3146" w14:textId="77777777" w:rsidR="00A57DB8" w:rsidRPr="00233D6C" w:rsidRDefault="008E273C" w:rsidP="00642492">
            <w:pPr>
              <w:pStyle w:val="NoSpacing"/>
              <w:contextualSpacing/>
              <w:jc w:val="center"/>
              <w:rPr>
                <w:b/>
                <w:bCs/>
                <w:sz w:val="16"/>
                <w:szCs w:val="16"/>
              </w:rPr>
            </w:pPr>
            <w:r w:rsidRPr="00233D6C">
              <w:rPr>
                <w:b/>
                <w:bCs/>
                <w:sz w:val="16"/>
                <w:szCs w:val="16"/>
              </w:rPr>
              <w:t>25791</w:t>
            </w:r>
          </w:p>
        </w:tc>
        <w:tc>
          <w:tcPr>
            <w:tcW w:w="559" w:type="dxa"/>
          </w:tcPr>
          <w:p w14:paraId="3087F4D7" w14:textId="77777777" w:rsidR="00A57DB8" w:rsidRPr="00233D6C" w:rsidRDefault="00A57DB8" w:rsidP="00642492">
            <w:pPr>
              <w:pStyle w:val="NoSpacing"/>
              <w:contextualSpacing/>
              <w:jc w:val="center"/>
              <w:rPr>
                <w:b/>
                <w:bCs/>
                <w:sz w:val="16"/>
                <w:szCs w:val="16"/>
              </w:rPr>
            </w:pPr>
          </w:p>
        </w:tc>
        <w:tc>
          <w:tcPr>
            <w:tcW w:w="634" w:type="dxa"/>
            <w:gridSpan w:val="2"/>
          </w:tcPr>
          <w:p w14:paraId="6AC8AE99" w14:textId="77777777" w:rsidR="00A57DB8" w:rsidRPr="00233D6C" w:rsidRDefault="008E273C" w:rsidP="00642492">
            <w:pPr>
              <w:pStyle w:val="NoSpacing"/>
              <w:contextualSpacing/>
              <w:jc w:val="center"/>
              <w:rPr>
                <w:b/>
                <w:bCs/>
                <w:sz w:val="16"/>
                <w:szCs w:val="16"/>
              </w:rPr>
            </w:pPr>
            <w:r w:rsidRPr="00233D6C">
              <w:rPr>
                <w:b/>
                <w:bCs/>
                <w:sz w:val="16"/>
                <w:szCs w:val="16"/>
              </w:rPr>
              <w:t>25225</w:t>
            </w:r>
          </w:p>
        </w:tc>
        <w:tc>
          <w:tcPr>
            <w:tcW w:w="559" w:type="dxa"/>
          </w:tcPr>
          <w:p w14:paraId="2FDF2343" w14:textId="77777777" w:rsidR="00A57DB8" w:rsidRPr="00233D6C" w:rsidRDefault="00A57DB8" w:rsidP="00642492">
            <w:pPr>
              <w:pStyle w:val="NoSpacing"/>
              <w:contextualSpacing/>
              <w:jc w:val="center"/>
              <w:rPr>
                <w:b/>
                <w:bCs/>
                <w:sz w:val="16"/>
                <w:szCs w:val="16"/>
              </w:rPr>
            </w:pPr>
          </w:p>
        </w:tc>
        <w:tc>
          <w:tcPr>
            <w:tcW w:w="468" w:type="dxa"/>
            <w:gridSpan w:val="2"/>
          </w:tcPr>
          <w:p w14:paraId="1E588899" w14:textId="77777777" w:rsidR="00A57DB8" w:rsidRPr="00233D6C" w:rsidRDefault="008E273C" w:rsidP="00642492">
            <w:pPr>
              <w:pStyle w:val="NoSpacing"/>
              <w:contextualSpacing/>
              <w:jc w:val="center"/>
              <w:rPr>
                <w:b/>
                <w:bCs/>
                <w:sz w:val="16"/>
                <w:szCs w:val="16"/>
              </w:rPr>
            </w:pPr>
            <w:r w:rsidRPr="00233D6C">
              <w:rPr>
                <w:b/>
                <w:bCs/>
                <w:sz w:val="16"/>
                <w:szCs w:val="16"/>
              </w:rPr>
              <w:t>15728</w:t>
            </w:r>
          </w:p>
        </w:tc>
        <w:tc>
          <w:tcPr>
            <w:tcW w:w="725" w:type="dxa"/>
          </w:tcPr>
          <w:p w14:paraId="457D2575" w14:textId="77777777" w:rsidR="00A57DB8" w:rsidRPr="00233D6C" w:rsidRDefault="00A57DB8" w:rsidP="00642492">
            <w:pPr>
              <w:pStyle w:val="NoSpacing"/>
              <w:contextualSpacing/>
              <w:jc w:val="center"/>
              <w:rPr>
                <w:b/>
                <w:bCs/>
                <w:sz w:val="16"/>
                <w:szCs w:val="16"/>
              </w:rPr>
            </w:pPr>
          </w:p>
        </w:tc>
      </w:tr>
    </w:tbl>
    <w:p w14:paraId="04208137" w14:textId="77777777" w:rsidR="006A2149" w:rsidRPr="00AF2D21" w:rsidRDefault="006A2149" w:rsidP="00642492">
      <w:pPr>
        <w:pStyle w:val="ListParagraph"/>
        <w:autoSpaceDE w:val="0"/>
        <w:autoSpaceDN w:val="0"/>
        <w:adjustRightInd w:val="0"/>
        <w:spacing w:after="0"/>
        <w:ind w:left="851" w:firstLine="567"/>
        <w:jc w:val="both"/>
        <w:rPr>
          <w:rFonts w:cstheme="minorHAnsi"/>
          <w:bCs/>
          <w:sz w:val="28"/>
          <w:szCs w:val="28"/>
        </w:rPr>
      </w:pPr>
    </w:p>
    <w:p w14:paraId="6D6580F0" w14:textId="724DCFF0" w:rsidR="00791301" w:rsidRDefault="00233D6C" w:rsidP="00642492">
      <w:pPr>
        <w:pStyle w:val="ListParagraph"/>
        <w:autoSpaceDE w:val="0"/>
        <w:autoSpaceDN w:val="0"/>
        <w:adjustRightInd w:val="0"/>
        <w:spacing w:after="0"/>
        <w:ind w:left="851" w:firstLine="567"/>
        <w:jc w:val="both"/>
        <w:rPr>
          <w:rFonts w:cs="Raavi"/>
          <w:bCs/>
          <w:sz w:val="28"/>
          <w:szCs w:val="28"/>
          <w:lang w:val="en-IN" w:bidi="pa-IN"/>
        </w:rPr>
      </w:pPr>
      <w:r>
        <w:rPr>
          <w:rFonts w:cstheme="minorHAnsi"/>
          <w:bCs/>
          <w:sz w:val="28"/>
          <w:szCs w:val="28"/>
        </w:rPr>
        <w:t xml:space="preserve">From the above consumption </w:t>
      </w:r>
      <w:r w:rsidR="00C311D3">
        <w:rPr>
          <w:rFonts w:cstheme="minorHAnsi"/>
          <w:bCs/>
          <w:sz w:val="28"/>
          <w:szCs w:val="28"/>
        </w:rPr>
        <w:t>data,</w:t>
      </w:r>
      <w:r>
        <w:rPr>
          <w:rFonts w:cstheme="minorHAnsi"/>
          <w:bCs/>
          <w:sz w:val="28"/>
          <w:szCs w:val="28"/>
        </w:rPr>
        <w:t xml:space="preserve"> it is observed </w:t>
      </w:r>
      <w:r w:rsidR="00C311D3">
        <w:rPr>
          <w:rFonts w:cstheme="minorHAnsi"/>
          <w:bCs/>
          <w:sz w:val="28"/>
          <w:szCs w:val="28"/>
        </w:rPr>
        <w:t xml:space="preserve">that the yearly </w:t>
      </w:r>
      <w:proofErr w:type="spellStart"/>
      <w:r w:rsidR="00C311D3">
        <w:rPr>
          <w:rFonts w:cstheme="minorHAnsi"/>
          <w:bCs/>
          <w:sz w:val="28"/>
          <w:szCs w:val="28"/>
        </w:rPr>
        <w:t>comsumption</w:t>
      </w:r>
      <w:proofErr w:type="spellEnd"/>
      <w:r w:rsidR="00C311D3">
        <w:rPr>
          <w:rFonts w:cstheme="minorHAnsi"/>
          <w:bCs/>
          <w:sz w:val="28"/>
          <w:szCs w:val="28"/>
        </w:rPr>
        <w:t xml:space="preserve"> of the petitioner</w:t>
      </w:r>
      <w:r w:rsidR="000A2336">
        <w:rPr>
          <w:rFonts w:cstheme="minorHAnsi"/>
          <w:bCs/>
          <w:sz w:val="28"/>
          <w:szCs w:val="28"/>
        </w:rPr>
        <w:t xml:space="preserve"> from 2016 to 2022</w:t>
      </w:r>
      <w:r w:rsidR="00C311D3">
        <w:rPr>
          <w:rFonts w:cstheme="minorHAnsi"/>
          <w:bCs/>
          <w:sz w:val="28"/>
          <w:szCs w:val="28"/>
        </w:rPr>
        <w:t xml:space="preserve"> is almost </w:t>
      </w:r>
      <w:r w:rsidR="000A2336">
        <w:rPr>
          <w:rFonts w:cstheme="minorHAnsi"/>
          <w:bCs/>
          <w:sz w:val="28"/>
          <w:szCs w:val="28"/>
        </w:rPr>
        <w:t>consistent</w:t>
      </w:r>
      <w:r w:rsidR="00C311D3">
        <w:rPr>
          <w:rFonts w:cstheme="minorHAnsi"/>
          <w:bCs/>
          <w:sz w:val="28"/>
          <w:szCs w:val="28"/>
        </w:rPr>
        <w:t xml:space="preserve">. </w:t>
      </w:r>
      <w:r w:rsidR="00AF2D21">
        <w:rPr>
          <w:rFonts w:cstheme="minorHAnsi"/>
          <w:bCs/>
          <w:sz w:val="28"/>
          <w:szCs w:val="28"/>
        </w:rPr>
        <w:t xml:space="preserve">Forum observed that Respondent in his reply admitted that reading of the disputed meter was 101962 in 07/2021 and that billing was correct upto this reading. As per the consumption data supplied by him, annual consumption of the petitioner was 13437, 17660, 17287, 17990 and 21449 KWH for the year 2016, 2017, 2018, 2019 and 2020 respectively. The final reading of the meter was declared 209462 KWH in ME challan no. </w:t>
      </w:r>
      <w:r w:rsidR="00363157">
        <w:rPr>
          <w:rFonts w:cstheme="minorHAnsi"/>
          <w:bCs/>
          <w:sz w:val="28"/>
          <w:szCs w:val="28"/>
        </w:rPr>
        <w:t>5</w:t>
      </w:r>
      <w:r w:rsidR="00AF2D21">
        <w:rPr>
          <w:rFonts w:cstheme="minorHAnsi"/>
          <w:bCs/>
          <w:sz w:val="28"/>
          <w:szCs w:val="28"/>
        </w:rPr>
        <w:t xml:space="preserve"> </w:t>
      </w:r>
      <w:r w:rsidR="00BF4871">
        <w:rPr>
          <w:rFonts w:cstheme="minorHAnsi"/>
          <w:bCs/>
          <w:sz w:val="28"/>
          <w:szCs w:val="28"/>
        </w:rPr>
        <w:t xml:space="preserve">and ECR no. 46/2570 dated 11.05.2022 of </w:t>
      </w:r>
      <w:r w:rsidR="00CC029B">
        <w:rPr>
          <w:rFonts w:cstheme="minorHAnsi"/>
          <w:bCs/>
          <w:sz w:val="28"/>
          <w:szCs w:val="28"/>
        </w:rPr>
        <w:t>AEE</w:t>
      </w:r>
      <w:r w:rsidR="00BF4871">
        <w:rPr>
          <w:rFonts w:cstheme="minorHAnsi"/>
          <w:bCs/>
          <w:sz w:val="28"/>
          <w:szCs w:val="28"/>
        </w:rPr>
        <w:t>/</w:t>
      </w:r>
      <w:proofErr w:type="spellStart"/>
      <w:r w:rsidR="00BF4871">
        <w:rPr>
          <w:rFonts w:cstheme="minorHAnsi"/>
          <w:bCs/>
          <w:sz w:val="28"/>
          <w:szCs w:val="28"/>
        </w:rPr>
        <w:t>Enf</w:t>
      </w:r>
      <w:proofErr w:type="spellEnd"/>
      <w:r w:rsidR="00BF4871">
        <w:rPr>
          <w:rFonts w:cstheme="minorHAnsi"/>
          <w:bCs/>
          <w:sz w:val="28"/>
          <w:szCs w:val="28"/>
        </w:rPr>
        <w:t xml:space="preserve">. cum EA &amp; MMTS, </w:t>
      </w:r>
      <w:r w:rsidR="00CC029B">
        <w:rPr>
          <w:rFonts w:cstheme="minorHAnsi"/>
          <w:bCs/>
          <w:sz w:val="28"/>
          <w:szCs w:val="28"/>
        </w:rPr>
        <w:t>Tarn Taran.</w:t>
      </w:r>
      <w:r w:rsidR="00BF4871">
        <w:rPr>
          <w:rFonts w:cstheme="minorHAnsi"/>
          <w:bCs/>
          <w:sz w:val="28"/>
          <w:szCs w:val="28"/>
        </w:rPr>
        <w:t xml:space="preserve"> This means 107500 KWH have been consumed by the petitioner </w:t>
      </w:r>
      <w:r w:rsidR="00CC029B">
        <w:rPr>
          <w:rFonts w:cstheme="minorHAnsi"/>
          <w:bCs/>
          <w:sz w:val="28"/>
          <w:szCs w:val="28"/>
        </w:rPr>
        <w:t xml:space="preserve">in a period of </w:t>
      </w:r>
      <w:r w:rsidR="000A2336">
        <w:rPr>
          <w:rFonts w:cstheme="minorHAnsi"/>
          <w:bCs/>
          <w:sz w:val="28"/>
          <w:szCs w:val="28"/>
        </w:rPr>
        <w:t xml:space="preserve">approximately </w:t>
      </w:r>
      <w:r w:rsidR="00CC029B">
        <w:rPr>
          <w:rFonts w:cstheme="minorHAnsi"/>
          <w:bCs/>
          <w:sz w:val="28"/>
          <w:szCs w:val="28"/>
        </w:rPr>
        <w:t>10 months from 07/2021 to 05/2022 i.e.</w:t>
      </w:r>
      <w:r w:rsidR="000A2336">
        <w:rPr>
          <w:rFonts w:cstheme="minorHAnsi"/>
          <w:bCs/>
          <w:sz w:val="28"/>
          <w:szCs w:val="28"/>
        </w:rPr>
        <w:t>,</w:t>
      </w:r>
      <w:r w:rsidR="00BF4871">
        <w:rPr>
          <w:rFonts w:cstheme="minorHAnsi"/>
          <w:bCs/>
          <w:sz w:val="28"/>
          <w:szCs w:val="28"/>
        </w:rPr>
        <w:t xml:space="preserve"> </w:t>
      </w:r>
      <w:r w:rsidR="000A2336">
        <w:rPr>
          <w:rFonts w:cstheme="minorHAnsi"/>
          <w:bCs/>
          <w:sz w:val="28"/>
          <w:szCs w:val="28"/>
        </w:rPr>
        <w:t xml:space="preserve">about </w:t>
      </w:r>
      <w:r w:rsidR="00BF4871">
        <w:rPr>
          <w:rFonts w:cstheme="minorHAnsi"/>
          <w:bCs/>
          <w:sz w:val="28"/>
          <w:szCs w:val="28"/>
        </w:rPr>
        <w:t>10750 units per month or 129000 units per annum which is exceptionally high when compared to the figures of annual consumption</w:t>
      </w:r>
      <w:r w:rsidR="009C3337">
        <w:rPr>
          <w:rFonts w:cstheme="minorHAnsi"/>
          <w:bCs/>
          <w:sz w:val="28"/>
          <w:szCs w:val="28"/>
        </w:rPr>
        <w:t xml:space="preserve"> of the previous years from 2016 to 2020</w:t>
      </w:r>
      <w:r w:rsidR="000A2336">
        <w:rPr>
          <w:rFonts w:cstheme="minorHAnsi"/>
          <w:bCs/>
          <w:sz w:val="28"/>
          <w:szCs w:val="28"/>
        </w:rPr>
        <w:t xml:space="preserve"> or </w:t>
      </w:r>
      <w:r w:rsidR="007C3522">
        <w:rPr>
          <w:rFonts w:cstheme="minorHAnsi"/>
          <w:bCs/>
          <w:sz w:val="28"/>
          <w:szCs w:val="28"/>
        </w:rPr>
        <w:t>even in 2022 &amp; 2023 after the replacement of the meter</w:t>
      </w:r>
      <w:r w:rsidR="009C3337">
        <w:rPr>
          <w:rFonts w:cstheme="minorHAnsi"/>
          <w:bCs/>
          <w:sz w:val="28"/>
          <w:szCs w:val="28"/>
        </w:rPr>
        <w:t>. Further new meter was installed on 10.12.2021 at initial reading 5 and its reading dated 28.05.2023</w:t>
      </w:r>
      <w:r w:rsidR="00CC029B">
        <w:rPr>
          <w:rFonts w:cstheme="minorHAnsi"/>
          <w:bCs/>
          <w:sz w:val="28"/>
          <w:szCs w:val="28"/>
        </w:rPr>
        <w:t>, as per the latest bill</w:t>
      </w:r>
      <w:r w:rsidR="009C3337">
        <w:rPr>
          <w:rFonts w:cstheme="minorHAnsi"/>
          <w:bCs/>
          <w:sz w:val="28"/>
          <w:szCs w:val="28"/>
        </w:rPr>
        <w:t xml:space="preserve"> available in the system</w:t>
      </w:r>
      <w:r w:rsidR="00CC029B">
        <w:rPr>
          <w:rFonts w:cstheme="minorHAnsi"/>
          <w:bCs/>
          <w:sz w:val="28"/>
          <w:szCs w:val="28"/>
        </w:rPr>
        <w:t>,</w:t>
      </w:r>
      <w:r w:rsidR="009C3337">
        <w:rPr>
          <w:rFonts w:cstheme="minorHAnsi"/>
          <w:bCs/>
          <w:sz w:val="28"/>
          <w:szCs w:val="28"/>
        </w:rPr>
        <w:t xml:space="preserve"> is 36101 KWH. This </w:t>
      </w:r>
      <w:r w:rsidR="00CC029B">
        <w:rPr>
          <w:rFonts w:cstheme="minorHAnsi"/>
          <w:bCs/>
          <w:sz w:val="28"/>
          <w:szCs w:val="28"/>
        </w:rPr>
        <w:t>show</w:t>
      </w:r>
      <w:r w:rsidR="009C3337">
        <w:rPr>
          <w:rFonts w:cstheme="minorHAnsi"/>
          <w:bCs/>
          <w:sz w:val="28"/>
          <w:szCs w:val="28"/>
        </w:rPr>
        <w:t>s a consumption of</w:t>
      </w:r>
      <w:r w:rsidR="00CC029B">
        <w:rPr>
          <w:rFonts w:cstheme="minorHAnsi"/>
          <w:bCs/>
          <w:sz w:val="28"/>
          <w:szCs w:val="28"/>
        </w:rPr>
        <w:t xml:space="preserve"> 36101 KWH in a period of 534 days from 10.12.2021 to 28.05.2023 that means</w:t>
      </w:r>
      <w:r w:rsidR="009C3337">
        <w:rPr>
          <w:rFonts w:cstheme="minorHAnsi"/>
          <w:bCs/>
          <w:sz w:val="28"/>
          <w:szCs w:val="28"/>
        </w:rPr>
        <w:t xml:space="preserve"> 2028 KWH per month or 24336 KWH per annum. So, consumption of the order of 129000 KWH per </w:t>
      </w:r>
      <w:r w:rsidR="009C3337" w:rsidRPr="00A310E0">
        <w:rPr>
          <w:rFonts w:cstheme="minorHAnsi"/>
          <w:bCs/>
          <w:sz w:val="28"/>
          <w:szCs w:val="28"/>
        </w:rPr>
        <w:t>annum charged to the petitioner on the basis</w:t>
      </w:r>
      <w:r w:rsidR="0001621C" w:rsidRPr="00A310E0">
        <w:rPr>
          <w:rFonts w:cs="Raavi" w:hint="cs"/>
          <w:bCs/>
          <w:sz w:val="28"/>
          <w:szCs w:val="28"/>
          <w:cs/>
          <w:lang w:bidi="pa-IN"/>
        </w:rPr>
        <w:t xml:space="preserve"> </w:t>
      </w:r>
      <w:r w:rsidR="0001621C" w:rsidRPr="00A310E0">
        <w:rPr>
          <w:rFonts w:cs="Raavi"/>
          <w:bCs/>
          <w:sz w:val="28"/>
          <w:szCs w:val="28"/>
          <w:lang w:val="en-IN" w:bidi="pa-IN"/>
        </w:rPr>
        <w:t xml:space="preserve">of the so-called Final Reading of a defective/Dead stop meter is exceptionally high and is not justified. </w:t>
      </w:r>
    </w:p>
    <w:p w14:paraId="139BD645" w14:textId="3FF651B3" w:rsidR="00791301" w:rsidRDefault="00791301" w:rsidP="00642492">
      <w:pPr>
        <w:pStyle w:val="ListParagraph"/>
        <w:autoSpaceDE w:val="0"/>
        <w:autoSpaceDN w:val="0"/>
        <w:adjustRightInd w:val="0"/>
        <w:spacing w:after="0"/>
        <w:ind w:left="851" w:firstLine="567"/>
        <w:jc w:val="both"/>
        <w:rPr>
          <w:rFonts w:cs="Raavi"/>
          <w:bCs/>
          <w:sz w:val="28"/>
          <w:szCs w:val="28"/>
          <w:lang w:val="en-IN" w:bidi="pa-IN"/>
        </w:rPr>
      </w:pPr>
      <w:r>
        <w:rPr>
          <w:rFonts w:cs="Raavi"/>
          <w:bCs/>
          <w:sz w:val="28"/>
          <w:szCs w:val="28"/>
          <w:lang w:val="en-IN" w:bidi="pa-IN"/>
        </w:rPr>
        <w:lastRenderedPageBreak/>
        <w:t xml:space="preserve">It is further observed from the consumption data that reading in March/2016 was recorded as 99841 </w:t>
      </w:r>
      <w:proofErr w:type="spellStart"/>
      <w:r>
        <w:rPr>
          <w:rFonts w:cs="Raavi"/>
          <w:bCs/>
          <w:sz w:val="28"/>
          <w:szCs w:val="28"/>
          <w:lang w:val="en-IN" w:bidi="pa-IN"/>
        </w:rPr>
        <w:t>Kwh</w:t>
      </w:r>
      <w:proofErr w:type="spellEnd"/>
      <w:r>
        <w:rPr>
          <w:rFonts w:cs="Raavi"/>
          <w:bCs/>
          <w:sz w:val="28"/>
          <w:szCs w:val="28"/>
          <w:lang w:val="en-IN" w:bidi="pa-IN"/>
        </w:rPr>
        <w:t xml:space="preserve"> and same was 1865 </w:t>
      </w:r>
      <w:proofErr w:type="spellStart"/>
      <w:r>
        <w:rPr>
          <w:rFonts w:cs="Raavi"/>
          <w:bCs/>
          <w:sz w:val="28"/>
          <w:szCs w:val="28"/>
          <w:lang w:val="en-IN" w:bidi="pa-IN"/>
        </w:rPr>
        <w:t>Kwh</w:t>
      </w:r>
      <w:proofErr w:type="spellEnd"/>
      <w:r>
        <w:rPr>
          <w:rFonts w:cs="Raavi"/>
          <w:bCs/>
          <w:sz w:val="28"/>
          <w:szCs w:val="28"/>
          <w:lang w:val="en-IN" w:bidi="pa-IN"/>
        </w:rPr>
        <w:t xml:space="preserve"> in June/2016 and round complete </w:t>
      </w:r>
      <w:r w:rsidR="00711789">
        <w:rPr>
          <w:rFonts w:cs="Raavi"/>
          <w:bCs/>
          <w:sz w:val="28"/>
          <w:szCs w:val="28"/>
          <w:lang w:val="en-IN" w:bidi="pa-IN"/>
        </w:rPr>
        <w:t>was</w:t>
      </w:r>
      <w:r>
        <w:rPr>
          <w:rFonts w:cs="Raavi"/>
          <w:bCs/>
          <w:sz w:val="28"/>
          <w:szCs w:val="28"/>
          <w:lang w:val="en-IN" w:bidi="pa-IN"/>
        </w:rPr>
        <w:t xml:space="preserve"> mentioned, whereas actually </w:t>
      </w:r>
      <w:r w:rsidR="00711789">
        <w:rPr>
          <w:rFonts w:cs="Raavi"/>
          <w:bCs/>
          <w:sz w:val="28"/>
          <w:szCs w:val="28"/>
          <w:lang w:val="en-IN" w:bidi="pa-IN"/>
        </w:rPr>
        <w:t xml:space="preserve">the reading was 101865Kwh. Similarly, in July/2021 reading was recorded as 99507 </w:t>
      </w:r>
      <w:proofErr w:type="spellStart"/>
      <w:r w:rsidR="00711789">
        <w:rPr>
          <w:rFonts w:cs="Raavi"/>
          <w:bCs/>
          <w:sz w:val="28"/>
          <w:szCs w:val="28"/>
          <w:lang w:val="en-IN" w:bidi="pa-IN"/>
        </w:rPr>
        <w:t>Kwh</w:t>
      </w:r>
      <w:proofErr w:type="spellEnd"/>
      <w:r w:rsidR="00711789">
        <w:rPr>
          <w:rFonts w:cs="Raavi"/>
          <w:bCs/>
          <w:sz w:val="28"/>
          <w:szCs w:val="28"/>
          <w:lang w:val="en-IN" w:bidi="pa-IN"/>
        </w:rPr>
        <w:t xml:space="preserve"> and in Aug/2021 it has been recorded as 101962 </w:t>
      </w:r>
      <w:proofErr w:type="spellStart"/>
      <w:r w:rsidR="00711789">
        <w:rPr>
          <w:rFonts w:cs="Raavi"/>
          <w:bCs/>
          <w:sz w:val="28"/>
          <w:szCs w:val="28"/>
          <w:lang w:val="en-IN" w:bidi="pa-IN"/>
        </w:rPr>
        <w:t>Kwh</w:t>
      </w:r>
      <w:proofErr w:type="spellEnd"/>
      <w:r w:rsidR="00711789">
        <w:rPr>
          <w:rFonts w:cs="Raavi"/>
          <w:bCs/>
          <w:sz w:val="28"/>
          <w:szCs w:val="28"/>
          <w:lang w:val="en-IN" w:bidi="pa-IN"/>
        </w:rPr>
        <w:t xml:space="preserve">, whereas that should have been read as 201962Kwh. This fact has been admitted by the respondent in his reply reproduced as under: </w:t>
      </w:r>
    </w:p>
    <w:p w14:paraId="7002478E" w14:textId="77777777" w:rsidR="00711789" w:rsidRDefault="00711789" w:rsidP="00711789">
      <w:pPr>
        <w:pStyle w:val="ListParagraph"/>
        <w:spacing w:after="0" w:line="240" w:lineRule="auto"/>
        <w:ind w:left="1134" w:right="391"/>
        <w:jc w:val="both"/>
        <w:rPr>
          <w:rFonts w:cs="Raavi"/>
          <w:i/>
          <w:iCs/>
          <w:sz w:val="24"/>
          <w:lang w:bidi="pa-IN"/>
        </w:rPr>
      </w:pPr>
    </w:p>
    <w:p w14:paraId="47E20A31" w14:textId="76673251" w:rsidR="00711789" w:rsidRPr="00711789" w:rsidRDefault="00711789" w:rsidP="00711789">
      <w:pPr>
        <w:pStyle w:val="ListParagraph"/>
        <w:spacing w:after="0" w:line="240" w:lineRule="auto"/>
        <w:ind w:left="1134" w:right="391"/>
        <w:jc w:val="both"/>
        <w:rPr>
          <w:rFonts w:cs="Raavi"/>
          <w:i/>
          <w:iCs/>
          <w:sz w:val="24"/>
          <w:lang w:bidi="pa-IN"/>
        </w:rPr>
      </w:pPr>
      <w:r>
        <w:rPr>
          <w:rFonts w:cs="Raavi"/>
          <w:i/>
          <w:iCs/>
          <w:sz w:val="24"/>
          <w:lang w:bidi="pa-IN"/>
        </w:rPr>
        <w:t>“</w:t>
      </w:r>
      <w:r w:rsidRPr="00711789">
        <w:rPr>
          <w:rFonts w:cs="Raavi"/>
          <w:i/>
          <w:iCs/>
          <w:sz w:val="24"/>
          <w:cs/>
          <w:lang w:bidi="pa-IN"/>
        </w:rPr>
        <w:t>ਉਕਤ ਕੇਸ ਦੇ ਰਿਕਾਰਡ ਦੀ ਘੋਖ ਉਪਰੰਤ ਨਿਮਨਹਸਤਾਖਰ ਦੇ ਧਿਆਨ ਵਿੱਚ ਆਇਆ ਹੈ ਕਿ ਮਹੀਨਾ ਜੂਨ 2016 ਦੌਰਾਨ ਜੋ ਬਿੱਲ ਜਾਰੀ ਕੀਤਾ ਗਿਆ</w:t>
      </w:r>
      <w:r w:rsidRPr="00711789">
        <w:rPr>
          <w:rFonts w:cs="Raavi"/>
          <w:i/>
          <w:iCs/>
          <w:sz w:val="24"/>
        </w:rPr>
        <w:t xml:space="preserve">, </w:t>
      </w:r>
      <w:r w:rsidRPr="00711789">
        <w:rPr>
          <w:rFonts w:cs="Raavi"/>
          <w:i/>
          <w:iCs/>
          <w:sz w:val="24"/>
          <w:cs/>
          <w:lang w:bidi="pa-IN"/>
        </w:rPr>
        <w:t>ਉਸ ਵਿੱਚ ਰੀਡਿੰਗ ਦਾ ਵੇਰਵਾ ਹੇਠ ਲਿਖੇ ਅਨੁਸਾਰ ਹੈ ਜੀ:</w:t>
      </w:r>
    </w:p>
    <w:p w14:paraId="45ADE27A"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rPr>
        <w:t>New Reading</w:t>
      </w:r>
      <w:r w:rsidRPr="00711789">
        <w:rPr>
          <w:rFonts w:cs="Raavi" w:hint="cs"/>
          <w:i/>
          <w:iCs/>
          <w:sz w:val="24"/>
          <w:cs/>
          <w:lang w:bidi="pa-IN"/>
        </w:rPr>
        <w:tab/>
      </w:r>
      <w:r w:rsidRPr="00711789">
        <w:rPr>
          <w:rFonts w:cs="Raavi"/>
          <w:i/>
          <w:iCs/>
          <w:sz w:val="24"/>
        </w:rPr>
        <w:t>Old Reading</w:t>
      </w:r>
      <w:r w:rsidRPr="00711789">
        <w:rPr>
          <w:rFonts w:cs="Raavi" w:hint="cs"/>
          <w:i/>
          <w:iCs/>
          <w:sz w:val="24"/>
          <w:cs/>
          <w:lang w:bidi="pa-IN"/>
        </w:rPr>
        <w:tab/>
      </w:r>
      <w:r w:rsidRPr="00711789">
        <w:rPr>
          <w:rFonts w:cs="Raavi" w:hint="cs"/>
          <w:i/>
          <w:iCs/>
          <w:sz w:val="24"/>
          <w:cs/>
          <w:lang w:bidi="pa-IN"/>
        </w:rPr>
        <w:tab/>
      </w:r>
      <w:r w:rsidRPr="00711789">
        <w:rPr>
          <w:rFonts w:cs="Raavi"/>
          <w:i/>
          <w:iCs/>
          <w:sz w:val="24"/>
        </w:rPr>
        <w:t>Consumption</w:t>
      </w:r>
      <w:r w:rsidRPr="00711789">
        <w:rPr>
          <w:rFonts w:cs="Raavi" w:hint="cs"/>
          <w:i/>
          <w:iCs/>
          <w:sz w:val="24"/>
          <w:cs/>
          <w:lang w:bidi="pa-IN"/>
        </w:rPr>
        <w:tab/>
      </w:r>
      <w:r w:rsidRPr="00711789">
        <w:rPr>
          <w:rFonts w:cs="Raavi" w:hint="cs"/>
          <w:i/>
          <w:iCs/>
          <w:sz w:val="24"/>
          <w:cs/>
          <w:lang w:bidi="pa-IN"/>
        </w:rPr>
        <w:tab/>
      </w:r>
      <w:r w:rsidRPr="00711789">
        <w:rPr>
          <w:rFonts w:cs="Raavi"/>
          <w:i/>
          <w:iCs/>
          <w:sz w:val="24"/>
        </w:rPr>
        <w:t>Meter Status</w:t>
      </w:r>
    </w:p>
    <w:p w14:paraId="3AD632A5" w14:textId="228015CA" w:rsidR="00711789" w:rsidRPr="00711789" w:rsidRDefault="00711789" w:rsidP="00711789">
      <w:pPr>
        <w:pStyle w:val="ListParagraph"/>
        <w:spacing w:after="0" w:line="240" w:lineRule="auto"/>
        <w:ind w:left="1134" w:right="391"/>
        <w:jc w:val="both"/>
        <w:rPr>
          <w:rFonts w:cs="Raavi"/>
          <w:i/>
          <w:iCs/>
          <w:sz w:val="24"/>
          <w:lang w:val="en-IN" w:bidi="pa-IN"/>
        </w:rPr>
      </w:pPr>
      <w:r w:rsidRPr="00711789">
        <w:rPr>
          <w:rFonts w:cs="Raavi"/>
          <w:i/>
          <w:iCs/>
          <w:sz w:val="24"/>
          <w:cs/>
          <w:lang w:bidi="pa-IN"/>
        </w:rPr>
        <w:t>1865</w:t>
      </w:r>
      <w:r w:rsidRPr="00711789">
        <w:rPr>
          <w:rFonts w:cs="Raavi" w:hint="cs"/>
          <w:i/>
          <w:iCs/>
          <w:sz w:val="24"/>
          <w:cs/>
          <w:lang w:bidi="pa-IN"/>
        </w:rPr>
        <w:tab/>
      </w:r>
      <w:r w:rsidRPr="00711789">
        <w:rPr>
          <w:rFonts w:cs="Raavi" w:hint="cs"/>
          <w:i/>
          <w:iCs/>
          <w:sz w:val="24"/>
          <w:cs/>
          <w:lang w:bidi="pa-IN"/>
        </w:rPr>
        <w:tab/>
      </w:r>
      <w:r w:rsidRPr="00711789">
        <w:rPr>
          <w:rFonts w:cs="Raavi" w:hint="cs"/>
          <w:i/>
          <w:iCs/>
          <w:sz w:val="24"/>
          <w:cs/>
          <w:lang w:bidi="pa-IN"/>
        </w:rPr>
        <w:tab/>
      </w:r>
      <w:r w:rsidRPr="00711789">
        <w:rPr>
          <w:rFonts w:cs="Raavi"/>
          <w:i/>
          <w:iCs/>
          <w:sz w:val="24"/>
          <w:cs/>
          <w:lang w:bidi="pa-IN"/>
        </w:rPr>
        <w:t>99841</w:t>
      </w:r>
      <w:r w:rsidRPr="00711789">
        <w:rPr>
          <w:rFonts w:cs="Raavi" w:hint="cs"/>
          <w:i/>
          <w:iCs/>
          <w:sz w:val="24"/>
          <w:cs/>
          <w:lang w:bidi="pa-IN"/>
        </w:rPr>
        <w:tab/>
      </w:r>
      <w:r w:rsidRPr="00711789">
        <w:rPr>
          <w:rFonts w:cs="Raavi" w:hint="cs"/>
          <w:i/>
          <w:iCs/>
          <w:sz w:val="24"/>
          <w:cs/>
          <w:lang w:bidi="pa-IN"/>
        </w:rPr>
        <w:tab/>
      </w:r>
      <w:r w:rsidRPr="00711789">
        <w:rPr>
          <w:rFonts w:cs="Raavi" w:hint="cs"/>
          <w:i/>
          <w:iCs/>
          <w:sz w:val="24"/>
          <w:cs/>
          <w:lang w:bidi="pa-IN"/>
        </w:rPr>
        <w:tab/>
      </w:r>
      <w:r w:rsidRPr="00711789">
        <w:rPr>
          <w:rFonts w:cs="Raavi"/>
          <w:i/>
          <w:iCs/>
          <w:sz w:val="24"/>
          <w:cs/>
          <w:lang w:bidi="pa-IN"/>
        </w:rPr>
        <w:t>2024</w:t>
      </w:r>
      <w:r w:rsidRPr="00711789">
        <w:rPr>
          <w:rFonts w:cs="Raavi" w:hint="cs"/>
          <w:i/>
          <w:iCs/>
          <w:sz w:val="24"/>
          <w:cs/>
          <w:lang w:bidi="pa-IN"/>
        </w:rPr>
        <w:tab/>
      </w:r>
      <w:r w:rsidRPr="00711789">
        <w:rPr>
          <w:rFonts w:cs="Raavi" w:hint="cs"/>
          <w:i/>
          <w:iCs/>
          <w:sz w:val="24"/>
          <w:cs/>
          <w:lang w:bidi="pa-IN"/>
        </w:rPr>
        <w:tab/>
      </w:r>
      <w:r w:rsidRPr="00711789">
        <w:rPr>
          <w:rFonts w:cs="Raavi"/>
          <w:i/>
          <w:iCs/>
          <w:sz w:val="24"/>
        </w:rPr>
        <w:t>X Code</w:t>
      </w:r>
    </w:p>
    <w:p w14:paraId="4661B2FE"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cs/>
          <w:lang w:bidi="pa-IN"/>
        </w:rPr>
        <w:t>ਉਪਰੋਕਤ ਵੇਰਵੇ ਤੋਂ ਹੇਠ ਲਿਖਿਆ ਸਿੱਟਾ ਨਿਕਲਦਾ ਹੈ :</w:t>
      </w:r>
    </w:p>
    <w:p w14:paraId="2D1C85F4"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rPr>
        <w:t xml:space="preserve">Consumption = </w:t>
      </w:r>
      <w:r w:rsidRPr="00711789">
        <w:rPr>
          <w:rFonts w:cs="Raavi"/>
          <w:i/>
          <w:iCs/>
          <w:sz w:val="24"/>
        </w:rPr>
        <w:tab/>
        <w:t>New Reading -Old Reading</w:t>
      </w:r>
    </w:p>
    <w:p w14:paraId="3A4BA6A6"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rPr>
        <w:t xml:space="preserve">But according to above data: </w:t>
      </w:r>
      <w:r w:rsidRPr="00711789">
        <w:rPr>
          <w:rFonts w:cs="Raavi" w:hint="cs"/>
          <w:i/>
          <w:iCs/>
          <w:sz w:val="24"/>
          <w:cs/>
          <w:lang w:bidi="pa-IN"/>
        </w:rPr>
        <w:tab/>
      </w:r>
      <w:r w:rsidRPr="00711789">
        <w:rPr>
          <w:rFonts w:cs="Raavi"/>
          <w:i/>
          <w:iCs/>
          <w:sz w:val="24"/>
        </w:rPr>
        <w:t xml:space="preserve">Consumption = </w:t>
      </w:r>
      <w:r w:rsidRPr="00711789">
        <w:rPr>
          <w:rFonts w:cs="Raavi"/>
          <w:i/>
          <w:iCs/>
          <w:sz w:val="24"/>
          <w:cs/>
          <w:lang w:bidi="pa-IN"/>
        </w:rPr>
        <w:t xml:space="preserve">1865-99841 = </w:t>
      </w:r>
      <w:r w:rsidRPr="00711789">
        <w:rPr>
          <w:rFonts w:cs="Raavi"/>
          <w:i/>
          <w:iCs/>
          <w:sz w:val="24"/>
        </w:rPr>
        <w:t xml:space="preserve">l code </w:t>
      </w:r>
      <w:r w:rsidRPr="00711789">
        <w:rPr>
          <w:rFonts w:cs="Raavi"/>
          <w:i/>
          <w:iCs/>
          <w:sz w:val="24"/>
          <w:cs/>
          <w:lang w:bidi="pa-IN"/>
        </w:rPr>
        <w:t>ਬਣ ਜਾਵੇਗਾ।</w:t>
      </w:r>
    </w:p>
    <w:p w14:paraId="03451350"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cs/>
          <w:lang w:bidi="pa-IN"/>
        </w:rPr>
        <w:t xml:space="preserve">ਪ੍ਰੰਤੂ </w:t>
      </w:r>
      <w:r w:rsidRPr="00711789">
        <w:rPr>
          <w:rFonts w:cs="Raavi"/>
          <w:i/>
          <w:iCs/>
          <w:sz w:val="24"/>
        </w:rPr>
        <w:t xml:space="preserve">X Code </w:t>
      </w:r>
      <w:r w:rsidRPr="00711789">
        <w:rPr>
          <w:rFonts w:cs="Raavi"/>
          <w:i/>
          <w:iCs/>
          <w:sz w:val="24"/>
          <w:cs/>
          <w:lang w:bidi="pa-IN"/>
        </w:rPr>
        <w:t xml:space="preserve">ਨੂੰ ਮੱਦੇਨਜਰ ਰੱਖ ਕੇ </w:t>
      </w:r>
      <w:r w:rsidRPr="00711789">
        <w:rPr>
          <w:rFonts w:cs="Raavi" w:hint="cs"/>
          <w:i/>
          <w:iCs/>
          <w:sz w:val="24"/>
          <w:cs/>
          <w:lang w:bidi="pa-IN"/>
        </w:rPr>
        <w:tab/>
      </w:r>
      <w:r w:rsidRPr="00711789">
        <w:rPr>
          <w:rFonts w:cs="Raavi"/>
          <w:i/>
          <w:iCs/>
          <w:sz w:val="24"/>
        </w:rPr>
        <w:t xml:space="preserve">Consumption = </w:t>
      </w:r>
      <w:r w:rsidRPr="00711789">
        <w:rPr>
          <w:rFonts w:cs="Raavi"/>
          <w:i/>
          <w:iCs/>
          <w:sz w:val="24"/>
          <w:cs/>
          <w:lang w:bidi="pa-IN"/>
        </w:rPr>
        <w:t>101865-99841 = 2024</w:t>
      </w:r>
    </w:p>
    <w:p w14:paraId="0C0291D9" w14:textId="77777777"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cs/>
          <w:lang w:bidi="pa-IN"/>
        </w:rPr>
        <w:t>ਇਸ ਦਾ ਅਰਥ ਇਹ ਹੈ ਕਿ ਉਕਤ ਸਮੇਂ ਦੌਰਾਨ ਕੋਈ ਰੀਡਿੰਗ ਛੱਡੀ ਨਹੀਂ ਗਈ ਸੀ</w:t>
      </w:r>
      <w:r w:rsidRPr="00711789">
        <w:rPr>
          <w:rFonts w:cs="Raavi"/>
          <w:i/>
          <w:iCs/>
          <w:sz w:val="24"/>
        </w:rPr>
        <w:t xml:space="preserve">, </w:t>
      </w:r>
      <w:r w:rsidRPr="00711789">
        <w:rPr>
          <w:rFonts w:cs="Raavi"/>
          <w:i/>
          <w:iCs/>
          <w:sz w:val="24"/>
          <w:cs/>
          <w:lang w:bidi="pa-IN"/>
        </w:rPr>
        <w:t xml:space="preserve">ਸਗੋਂ </w:t>
      </w:r>
      <w:r w:rsidRPr="00711789">
        <w:rPr>
          <w:rFonts w:cs="Raavi"/>
          <w:i/>
          <w:iCs/>
          <w:sz w:val="24"/>
        </w:rPr>
        <w:t xml:space="preserve">X code </w:t>
      </w:r>
      <w:r w:rsidRPr="00711789">
        <w:rPr>
          <w:rFonts w:cs="Raavi"/>
          <w:i/>
          <w:iCs/>
          <w:sz w:val="24"/>
          <w:cs/>
          <w:lang w:bidi="pa-IN"/>
        </w:rPr>
        <w:t>ਆਉਣ ਕਰਕੇ 1</w:t>
      </w:r>
      <w:r w:rsidRPr="00711789">
        <w:rPr>
          <w:rFonts w:cs="Raavi"/>
          <w:i/>
          <w:iCs/>
          <w:sz w:val="24"/>
        </w:rPr>
        <w:t>,</w:t>
      </w:r>
      <w:r w:rsidRPr="00711789">
        <w:rPr>
          <w:rFonts w:cs="Raavi"/>
          <w:i/>
          <w:iCs/>
          <w:sz w:val="24"/>
          <w:cs/>
          <w:lang w:bidi="pa-IN"/>
        </w:rPr>
        <w:t>00</w:t>
      </w:r>
      <w:r w:rsidRPr="00711789">
        <w:rPr>
          <w:rFonts w:cs="Raavi"/>
          <w:i/>
          <w:iCs/>
          <w:sz w:val="24"/>
        </w:rPr>
        <w:t>,</w:t>
      </w:r>
      <w:r w:rsidRPr="00711789">
        <w:rPr>
          <w:rFonts w:cs="Raavi"/>
          <w:i/>
          <w:iCs/>
          <w:sz w:val="24"/>
          <w:cs/>
          <w:lang w:bidi="pa-IN"/>
        </w:rPr>
        <w:t>000 ਰੀਡਿੰਗ ਨੂੰ ਨਾਲ ਲੈ ਕੇ ਹੀ ਬਿੱਲ ਤਿਆਰ ਕੀਤਾ ਗਿਆ ਸੀ ਜੋ ਕਿ ਠੀਕ ਹੈ।</w:t>
      </w:r>
    </w:p>
    <w:p w14:paraId="59A1E4A2" w14:textId="780C5B8B" w:rsidR="00711789" w:rsidRPr="00711789" w:rsidRDefault="00711789" w:rsidP="00711789">
      <w:pPr>
        <w:pStyle w:val="ListParagraph"/>
        <w:spacing w:after="0" w:line="240" w:lineRule="auto"/>
        <w:ind w:left="1134" w:right="391"/>
        <w:jc w:val="both"/>
        <w:rPr>
          <w:rFonts w:cs="Raavi"/>
          <w:i/>
          <w:iCs/>
          <w:sz w:val="24"/>
          <w:lang w:bidi="pa-IN"/>
        </w:rPr>
      </w:pPr>
      <w:r w:rsidRPr="00711789">
        <w:rPr>
          <w:rFonts w:cs="Raavi"/>
          <w:i/>
          <w:iCs/>
          <w:sz w:val="24"/>
          <w:cs/>
          <w:lang w:bidi="pa-IN"/>
        </w:rPr>
        <w:t>ਇੱਥੇ ਇਹ ਵੀ ਜ਼ਿਕਰਯੋਗ ਹੈ ਕਿ ਮਹੀਨਾ ਮਾਰਚ 2020 ਤੋਂ ਬਾਅਦ ਪੀ.ਐਸ.ਪੀ.ਸੀ.ਐਲ. ਦਾ ਬਿੱਲ ਦਾ ਫਾਰਮੈਟ ਬਦਲੀ ਕੀਤਾ ਗਿਆ ਸੀ</w:t>
      </w:r>
      <w:r w:rsidRPr="00711789">
        <w:rPr>
          <w:rFonts w:cs="Raavi"/>
          <w:i/>
          <w:iCs/>
          <w:sz w:val="24"/>
        </w:rPr>
        <w:t xml:space="preserve">, </w:t>
      </w:r>
      <w:r w:rsidRPr="00711789">
        <w:rPr>
          <w:rFonts w:cs="Raavi"/>
          <w:i/>
          <w:iCs/>
          <w:sz w:val="24"/>
          <w:cs/>
          <w:lang w:bidi="pa-IN"/>
        </w:rPr>
        <w:t xml:space="preserve">ਨਵੇਂ ਫਾਰਮੈਟ ਵਿੱਚ </w:t>
      </w:r>
      <w:r w:rsidRPr="00711789">
        <w:rPr>
          <w:rFonts w:cs="Raavi"/>
          <w:i/>
          <w:iCs/>
          <w:sz w:val="24"/>
        </w:rPr>
        <w:t xml:space="preserve">X Code </w:t>
      </w:r>
      <w:r w:rsidRPr="00711789">
        <w:rPr>
          <w:rFonts w:cs="Raavi"/>
          <w:i/>
          <w:iCs/>
          <w:sz w:val="24"/>
          <w:cs/>
          <w:lang w:bidi="pa-IN"/>
        </w:rPr>
        <w:t>ਦੀ ਜਗ੍ਹਾ 1</w:t>
      </w:r>
      <w:r w:rsidRPr="00711789">
        <w:rPr>
          <w:rFonts w:cs="Raavi"/>
          <w:i/>
          <w:iCs/>
          <w:sz w:val="24"/>
        </w:rPr>
        <w:t>,</w:t>
      </w:r>
      <w:r w:rsidRPr="00711789">
        <w:rPr>
          <w:rFonts w:cs="Raavi"/>
          <w:i/>
          <w:iCs/>
          <w:sz w:val="24"/>
          <w:cs/>
          <w:lang w:bidi="pa-IN"/>
        </w:rPr>
        <w:t>00</w:t>
      </w:r>
      <w:r w:rsidRPr="00711789">
        <w:rPr>
          <w:rFonts w:cs="Raavi"/>
          <w:i/>
          <w:iCs/>
          <w:sz w:val="24"/>
        </w:rPr>
        <w:t>,</w:t>
      </w:r>
      <w:r w:rsidRPr="00711789">
        <w:rPr>
          <w:rFonts w:cs="Raavi"/>
          <w:i/>
          <w:iCs/>
          <w:sz w:val="24"/>
          <w:cs/>
          <w:lang w:bidi="pa-IN"/>
        </w:rPr>
        <w:t>000 ਰੀਡਿੰਗ ਹੀ ਦਰਸਾਈ ਜਾਣ ਲੱਗ ਪਈ ਸੀ</w:t>
      </w:r>
      <w:r w:rsidRPr="00711789">
        <w:rPr>
          <w:rFonts w:cs="Raavi"/>
          <w:i/>
          <w:iCs/>
          <w:sz w:val="24"/>
        </w:rPr>
        <w:t xml:space="preserve">, </w:t>
      </w:r>
      <w:r w:rsidRPr="00711789">
        <w:rPr>
          <w:rFonts w:cs="Raavi"/>
          <w:i/>
          <w:iCs/>
          <w:sz w:val="24"/>
          <w:cs/>
          <w:lang w:bidi="pa-IN"/>
        </w:rPr>
        <w:t>ਜਿਵੇਂ ਕਿ ਉਕਤ ਖਾਤੇ ਦੇ ਮਹੀਨਾ ਜੁਲਾਈ 2021 ਅਤੇ ਅਗਸਤ 2021 ਦੀ ਰੀਡਿੰਗ ਨੂੰ ਵਿਚਾਰਿਆ ਜਾ ਸਕਦਾ ਹੈ।</w:t>
      </w:r>
      <w:r>
        <w:rPr>
          <w:rFonts w:cs="Raavi"/>
          <w:i/>
          <w:iCs/>
          <w:sz w:val="24"/>
          <w:lang w:bidi="pa-IN"/>
        </w:rPr>
        <w:t>“</w:t>
      </w:r>
    </w:p>
    <w:p w14:paraId="5E1B6244" w14:textId="77777777" w:rsidR="00711789" w:rsidRDefault="00711789" w:rsidP="00642492">
      <w:pPr>
        <w:pStyle w:val="ListParagraph"/>
        <w:autoSpaceDE w:val="0"/>
        <w:autoSpaceDN w:val="0"/>
        <w:adjustRightInd w:val="0"/>
        <w:spacing w:after="0"/>
        <w:ind w:left="851" w:firstLine="567"/>
        <w:jc w:val="both"/>
        <w:rPr>
          <w:rFonts w:cs="Raavi"/>
          <w:bCs/>
          <w:sz w:val="28"/>
          <w:szCs w:val="28"/>
          <w:lang w:val="en-IN" w:bidi="pa-IN"/>
        </w:rPr>
      </w:pPr>
    </w:p>
    <w:p w14:paraId="6E09DDBD" w14:textId="60B6C474" w:rsidR="00AF2D21" w:rsidRPr="00A310E0" w:rsidRDefault="005675CF" w:rsidP="00642492">
      <w:pPr>
        <w:pStyle w:val="ListParagraph"/>
        <w:autoSpaceDE w:val="0"/>
        <w:autoSpaceDN w:val="0"/>
        <w:adjustRightInd w:val="0"/>
        <w:spacing w:after="0"/>
        <w:ind w:left="851" w:firstLine="567"/>
        <w:jc w:val="both"/>
        <w:rPr>
          <w:rFonts w:cs="Raavi"/>
          <w:bCs/>
          <w:sz w:val="28"/>
          <w:szCs w:val="28"/>
          <w:lang w:val="en-IN" w:bidi="pa-IN"/>
        </w:rPr>
      </w:pPr>
      <w:r>
        <w:rPr>
          <w:rFonts w:cs="Raavi"/>
          <w:bCs/>
          <w:sz w:val="28"/>
          <w:szCs w:val="28"/>
          <w:lang w:val="en-IN" w:bidi="pa-IN"/>
        </w:rPr>
        <w:t>Therefore,</w:t>
      </w:r>
      <w:r w:rsidR="00711789">
        <w:rPr>
          <w:rFonts w:cs="Raavi"/>
          <w:bCs/>
          <w:sz w:val="28"/>
          <w:szCs w:val="28"/>
          <w:lang w:val="en-IN" w:bidi="pa-IN"/>
        </w:rPr>
        <w:t xml:space="preserve"> it can be concluded that due to technical error/changed format, the above problem occurred, whereas meter was recording correctly. </w:t>
      </w:r>
      <w:r w:rsidRPr="00A310E0">
        <w:rPr>
          <w:rFonts w:cs="Raavi"/>
          <w:bCs/>
          <w:sz w:val="28"/>
          <w:szCs w:val="28"/>
          <w:lang w:val="en-IN" w:bidi="pa-IN"/>
        </w:rPr>
        <w:t>Hence,</w:t>
      </w:r>
      <w:r>
        <w:rPr>
          <w:rFonts w:cs="Raavi"/>
          <w:bCs/>
          <w:sz w:val="28"/>
          <w:szCs w:val="28"/>
          <w:lang w:val="en-IN" w:bidi="pa-IN"/>
        </w:rPr>
        <w:t xml:space="preserve"> </w:t>
      </w:r>
      <w:r w:rsidR="0001621C" w:rsidRPr="00A310E0">
        <w:rPr>
          <w:rFonts w:cs="Raavi"/>
          <w:bCs/>
          <w:sz w:val="28"/>
          <w:szCs w:val="28"/>
          <w:lang w:val="en-IN" w:bidi="pa-IN"/>
        </w:rPr>
        <w:t xml:space="preserve">this so-called Final Reading of a defective meter as per ME Lab challan no. </w:t>
      </w:r>
      <w:r w:rsidR="00363157">
        <w:rPr>
          <w:rFonts w:cs="Raavi"/>
          <w:bCs/>
          <w:sz w:val="28"/>
          <w:szCs w:val="28"/>
          <w:lang w:val="en-IN" w:bidi="pa-IN"/>
        </w:rPr>
        <w:t>5</w:t>
      </w:r>
      <w:r w:rsidR="0001621C" w:rsidRPr="00A310E0">
        <w:rPr>
          <w:rFonts w:cs="Raavi"/>
          <w:bCs/>
          <w:sz w:val="28"/>
          <w:szCs w:val="28"/>
          <w:lang w:val="en-IN" w:bidi="pa-IN"/>
        </w:rPr>
        <w:t xml:space="preserve"> dated </w:t>
      </w:r>
      <w:r w:rsidR="00CC029B">
        <w:rPr>
          <w:rFonts w:cs="Raavi"/>
          <w:bCs/>
          <w:sz w:val="28"/>
          <w:szCs w:val="28"/>
          <w:lang w:val="en-IN" w:bidi="pa-IN"/>
        </w:rPr>
        <w:t>11.05.2022</w:t>
      </w:r>
      <w:r w:rsidR="0001621C" w:rsidRPr="00A310E0">
        <w:rPr>
          <w:rFonts w:cs="Raavi"/>
          <w:bCs/>
          <w:sz w:val="28"/>
          <w:szCs w:val="28"/>
          <w:lang w:val="en-IN" w:bidi="pa-IN"/>
        </w:rPr>
        <w:t xml:space="preserve"> and Enforcement ECR no. 46/2570 dated 11.05.2022 is liable to be ignored</w:t>
      </w:r>
      <w:r w:rsidR="00A310E0" w:rsidRPr="00A310E0">
        <w:rPr>
          <w:rFonts w:cs="Raavi"/>
          <w:bCs/>
          <w:sz w:val="28"/>
          <w:szCs w:val="28"/>
          <w:lang w:val="en-IN" w:bidi="pa-IN"/>
        </w:rPr>
        <w:t>.</w:t>
      </w:r>
    </w:p>
    <w:p w14:paraId="2B5B6995" w14:textId="01E51D7E" w:rsidR="001D51DA" w:rsidRPr="00A310E0" w:rsidRDefault="00A310E0" w:rsidP="00642492">
      <w:pPr>
        <w:pStyle w:val="ListParagraph"/>
        <w:ind w:left="851" w:firstLine="567"/>
        <w:jc w:val="both"/>
        <w:rPr>
          <w:rFonts w:cstheme="minorHAnsi"/>
          <w:sz w:val="28"/>
          <w:szCs w:val="28"/>
        </w:rPr>
      </w:pPr>
      <w:r w:rsidRPr="00A310E0">
        <w:rPr>
          <w:rFonts w:cstheme="minorHAnsi"/>
          <w:bCs/>
          <w:sz w:val="28"/>
          <w:szCs w:val="28"/>
        </w:rPr>
        <w:t xml:space="preserve">Forum have gone through the written submissions made by the Petitioner in the petition, written reply of the Respondent, oral discussions made by Petitioner along with material brought on record. </w:t>
      </w:r>
      <w:r w:rsidR="001D51DA" w:rsidRPr="00A310E0">
        <w:rPr>
          <w:rFonts w:cstheme="minorHAnsi"/>
          <w:sz w:val="28"/>
          <w:szCs w:val="28"/>
        </w:rPr>
        <w:t xml:space="preserve">Forum is of the opinion that </w:t>
      </w:r>
      <w:r w:rsidRPr="00A310E0">
        <w:rPr>
          <w:rFonts w:cstheme="minorHAnsi"/>
          <w:sz w:val="28"/>
          <w:szCs w:val="28"/>
        </w:rPr>
        <w:t>bill cum notice</w:t>
      </w:r>
      <w:r w:rsidR="00CC029B">
        <w:rPr>
          <w:rFonts w:cstheme="minorHAnsi"/>
          <w:sz w:val="28"/>
          <w:szCs w:val="28"/>
        </w:rPr>
        <w:t>s</w:t>
      </w:r>
      <w:r w:rsidRPr="00A310E0">
        <w:rPr>
          <w:rFonts w:cstheme="minorHAnsi"/>
          <w:sz w:val="28"/>
          <w:szCs w:val="28"/>
        </w:rPr>
        <w:t xml:space="preserve"> issued to petitioner by SDO/</w:t>
      </w:r>
      <w:proofErr w:type="spellStart"/>
      <w:r w:rsidRPr="00A310E0">
        <w:rPr>
          <w:rFonts w:cstheme="minorHAnsi"/>
          <w:sz w:val="28"/>
          <w:szCs w:val="28"/>
        </w:rPr>
        <w:t>Khalra</w:t>
      </w:r>
      <w:proofErr w:type="spellEnd"/>
      <w:r w:rsidRPr="00A310E0">
        <w:rPr>
          <w:rFonts w:cstheme="minorHAnsi"/>
          <w:sz w:val="28"/>
          <w:szCs w:val="28"/>
        </w:rPr>
        <w:t xml:space="preserve"> vide his </w:t>
      </w:r>
      <w:r w:rsidR="00F1211C" w:rsidRPr="005C5C54">
        <w:rPr>
          <w:rFonts w:cstheme="minorHAnsi"/>
          <w:sz w:val="28"/>
          <w:szCs w:val="28"/>
        </w:rPr>
        <w:t>Memo no</w:t>
      </w:r>
      <w:r w:rsidR="00F1211C">
        <w:rPr>
          <w:rFonts w:cstheme="minorHAnsi"/>
          <w:sz w:val="28"/>
          <w:szCs w:val="28"/>
        </w:rPr>
        <w:t>s</w:t>
      </w:r>
      <w:r w:rsidR="00F1211C" w:rsidRPr="005C5C54">
        <w:rPr>
          <w:rFonts w:cstheme="minorHAnsi"/>
          <w:sz w:val="28"/>
          <w:szCs w:val="28"/>
        </w:rPr>
        <w:t xml:space="preserve">. </w:t>
      </w:r>
      <w:r w:rsidR="00F1211C">
        <w:rPr>
          <w:rFonts w:cstheme="minorHAnsi"/>
          <w:sz w:val="28"/>
          <w:szCs w:val="28"/>
        </w:rPr>
        <w:t xml:space="preserve">377 dated 16.05.2022, </w:t>
      </w:r>
      <w:r w:rsidR="00F1211C" w:rsidRPr="005C5C54">
        <w:rPr>
          <w:rFonts w:cstheme="minorHAnsi"/>
          <w:sz w:val="28"/>
          <w:szCs w:val="28"/>
        </w:rPr>
        <w:t>1267 dated 22.11.2022</w:t>
      </w:r>
      <w:r w:rsidR="00F1211C">
        <w:rPr>
          <w:rFonts w:cstheme="minorHAnsi"/>
          <w:sz w:val="28"/>
          <w:szCs w:val="28"/>
        </w:rPr>
        <w:t xml:space="preserve"> and 1399 dated 04.01.2023</w:t>
      </w:r>
      <w:r w:rsidRPr="00A310E0">
        <w:rPr>
          <w:rFonts w:cstheme="minorHAnsi"/>
          <w:sz w:val="28"/>
          <w:szCs w:val="28"/>
        </w:rPr>
        <w:t xml:space="preserve"> amounting to Rs. 851208/- (later charged as sundry charges in bill dated 23.03.2023) </w:t>
      </w:r>
      <w:r w:rsidR="00CC029B">
        <w:rPr>
          <w:rFonts w:cstheme="minorHAnsi"/>
          <w:sz w:val="28"/>
          <w:szCs w:val="28"/>
        </w:rPr>
        <w:t>are</w:t>
      </w:r>
      <w:r w:rsidR="005675CF">
        <w:rPr>
          <w:rFonts w:cstheme="minorHAnsi"/>
          <w:sz w:val="28"/>
          <w:szCs w:val="28"/>
        </w:rPr>
        <w:t xml:space="preserve"> not justified and hence</w:t>
      </w:r>
      <w:r w:rsidRPr="00A310E0">
        <w:rPr>
          <w:rFonts w:cstheme="minorHAnsi"/>
          <w:sz w:val="28"/>
          <w:szCs w:val="28"/>
        </w:rPr>
        <w:t xml:space="preserve"> liable to be quashed.</w:t>
      </w:r>
    </w:p>
    <w:p w14:paraId="0E3F6247" w14:textId="77777777" w:rsidR="00BD36AD" w:rsidRPr="00A310E0" w:rsidRDefault="001A7CAB" w:rsidP="00642492">
      <w:pPr>
        <w:pStyle w:val="ListParagraph"/>
        <w:ind w:left="851" w:firstLine="567"/>
        <w:jc w:val="both"/>
        <w:rPr>
          <w:rFonts w:cstheme="minorHAnsi"/>
          <w:sz w:val="28"/>
          <w:szCs w:val="28"/>
        </w:rPr>
      </w:pPr>
      <w:r w:rsidRPr="00A310E0">
        <w:rPr>
          <w:rFonts w:cstheme="minorHAnsi"/>
          <w:sz w:val="28"/>
          <w:szCs w:val="28"/>
        </w:rPr>
        <w:t>Keeping in view the above, Forum came t</w:t>
      </w:r>
      <w:r w:rsidR="0069178A" w:rsidRPr="00A310E0">
        <w:rPr>
          <w:rFonts w:cstheme="minorHAnsi"/>
          <w:sz w:val="28"/>
          <w:szCs w:val="28"/>
        </w:rPr>
        <w:t>o</w:t>
      </w:r>
      <w:r w:rsidR="00F77EB9" w:rsidRPr="00A310E0">
        <w:rPr>
          <w:rFonts w:cstheme="minorHAnsi"/>
          <w:sz w:val="28"/>
          <w:szCs w:val="28"/>
        </w:rPr>
        <w:t xml:space="preserve"> unanimous </w:t>
      </w:r>
      <w:r w:rsidR="00CB1374" w:rsidRPr="00A310E0">
        <w:rPr>
          <w:rFonts w:cstheme="minorHAnsi"/>
          <w:sz w:val="28"/>
          <w:szCs w:val="28"/>
        </w:rPr>
        <w:t>conclusion</w:t>
      </w:r>
      <w:r w:rsidR="00A31E92" w:rsidRPr="00A310E0">
        <w:rPr>
          <w:rFonts w:cstheme="minorHAnsi"/>
          <w:sz w:val="28"/>
          <w:szCs w:val="28"/>
        </w:rPr>
        <w:t xml:space="preserve"> </w:t>
      </w:r>
      <w:r w:rsidR="00AF533B" w:rsidRPr="00A310E0">
        <w:rPr>
          <w:rFonts w:cstheme="minorHAnsi"/>
          <w:sz w:val="28"/>
          <w:szCs w:val="28"/>
        </w:rPr>
        <w:t>that</w:t>
      </w:r>
      <w:r w:rsidR="007443F6" w:rsidRPr="00A310E0">
        <w:rPr>
          <w:rFonts w:cstheme="minorHAnsi"/>
          <w:sz w:val="28"/>
          <w:szCs w:val="28"/>
        </w:rPr>
        <w:t xml:space="preserve"> </w:t>
      </w:r>
      <w:r w:rsidR="00A310E0" w:rsidRPr="00A310E0">
        <w:rPr>
          <w:rFonts w:cstheme="minorHAnsi"/>
          <w:sz w:val="28"/>
          <w:szCs w:val="28"/>
        </w:rPr>
        <w:t>bill cum notice</w:t>
      </w:r>
      <w:r w:rsidR="00CC029B">
        <w:rPr>
          <w:rFonts w:cstheme="minorHAnsi"/>
          <w:sz w:val="28"/>
          <w:szCs w:val="28"/>
        </w:rPr>
        <w:t>s</w:t>
      </w:r>
      <w:r w:rsidR="00A310E0" w:rsidRPr="00A310E0">
        <w:rPr>
          <w:rFonts w:cstheme="minorHAnsi"/>
          <w:sz w:val="28"/>
          <w:szCs w:val="28"/>
        </w:rPr>
        <w:t xml:space="preserve"> issued to petitioner by SDO/</w:t>
      </w:r>
      <w:proofErr w:type="spellStart"/>
      <w:r w:rsidR="00A310E0" w:rsidRPr="00A310E0">
        <w:rPr>
          <w:rFonts w:cstheme="minorHAnsi"/>
          <w:sz w:val="28"/>
          <w:szCs w:val="28"/>
        </w:rPr>
        <w:t>Khalra</w:t>
      </w:r>
      <w:proofErr w:type="spellEnd"/>
      <w:r w:rsidR="00A310E0" w:rsidRPr="00A310E0">
        <w:rPr>
          <w:rFonts w:cstheme="minorHAnsi"/>
          <w:sz w:val="28"/>
          <w:szCs w:val="28"/>
        </w:rPr>
        <w:t xml:space="preserve"> vide his </w:t>
      </w:r>
      <w:r w:rsidR="00F1211C" w:rsidRPr="005C5C54">
        <w:rPr>
          <w:rFonts w:cstheme="minorHAnsi"/>
          <w:sz w:val="28"/>
          <w:szCs w:val="28"/>
        </w:rPr>
        <w:t>Memo no</w:t>
      </w:r>
      <w:r w:rsidR="00F1211C">
        <w:rPr>
          <w:rFonts w:cstheme="minorHAnsi"/>
          <w:sz w:val="28"/>
          <w:szCs w:val="28"/>
        </w:rPr>
        <w:t>s</w:t>
      </w:r>
      <w:r w:rsidR="00F1211C" w:rsidRPr="005C5C54">
        <w:rPr>
          <w:rFonts w:cstheme="minorHAnsi"/>
          <w:sz w:val="28"/>
          <w:szCs w:val="28"/>
        </w:rPr>
        <w:t xml:space="preserve">. </w:t>
      </w:r>
      <w:r w:rsidR="00F1211C">
        <w:rPr>
          <w:rFonts w:cstheme="minorHAnsi"/>
          <w:sz w:val="28"/>
          <w:szCs w:val="28"/>
        </w:rPr>
        <w:t xml:space="preserve">377 dated 16.05.2022, </w:t>
      </w:r>
      <w:r w:rsidR="00F1211C" w:rsidRPr="005C5C54">
        <w:rPr>
          <w:rFonts w:cstheme="minorHAnsi"/>
          <w:sz w:val="28"/>
          <w:szCs w:val="28"/>
        </w:rPr>
        <w:t>1267 dated 22.11.2022</w:t>
      </w:r>
      <w:r w:rsidR="00F1211C">
        <w:rPr>
          <w:rFonts w:cstheme="minorHAnsi"/>
          <w:sz w:val="28"/>
          <w:szCs w:val="28"/>
        </w:rPr>
        <w:t xml:space="preserve"> and 1399 dated 04.01.2023</w:t>
      </w:r>
      <w:r w:rsidR="00A310E0" w:rsidRPr="00A310E0">
        <w:rPr>
          <w:rFonts w:cstheme="minorHAnsi"/>
          <w:sz w:val="28"/>
          <w:szCs w:val="28"/>
        </w:rPr>
        <w:t xml:space="preserve"> </w:t>
      </w:r>
      <w:r w:rsidR="00A310E0" w:rsidRPr="00A310E0">
        <w:rPr>
          <w:rFonts w:cstheme="minorHAnsi"/>
          <w:sz w:val="28"/>
          <w:szCs w:val="28"/>
        </w:rPr>
        <w:lastRenderedPageBreak/>
        <w:t>amounting to Rs. 851208/- (later charged as sundry charges in bill dated 23.03.2023) be quashed.</w:t>
      </w:r>
    </w:p>
    <w:p w14:paraId="30A9F4B7" w14:textId="77777777" w:rsidR="006C3796" w:rsidRPr="00A310E0" w:rsidRDefault="006C3796" w:rsidP="00642492">
      <w:pPr>
        <w:pStyle w:val="ListParagraph"/>
        <w:ind w:left="851" w:firstLine="567"/>
        <w:jc w:val="both"/>
        <w:rPr>
          <w:rFonts w:cstheme="minorHAnsi"/>
          <w:sz w:val="28"/>
          <w:szCs w:val="28"/>
        </w:rPr>
      </w:pPr>
    </w:p>
    <w:p w14:paraId="031DEFCB" w14:textId="77777777" w:rsidR="006F0398" w:rsidRPr="00A310E0" w:rsidRDefault="006F0398" w:rsidP="00642492">
      <w:pPr>
        <w:pStyle w:val="ListParagraph"/>
        <w:numPr>
          <w:ilvl w:val="0"/>
          <w:numId w:val="16"/>
        </w:numPr>
        <w:spacing w:after="0"/>
        <w:ind w:left="851" w:hanging="567"/>
        <w:jc w:val="both"/>
        <w:rPr>
          <w:rFonts w:cstheme="minorHAnsi"/>
          <w:b/>
          <w:sz w:val="28"/>
          <w:szCs w:val="28"/>
          <w:u w:val="single"/>
        </w:rPr>
      </w:pPr>
      <w:r w:rsidRPr="00A310E0">
        <w:rPr>
          <w:rFonts w:cstheme="minorHAnsi"/>
          <w:b/>
          <w:sz w:val="28"/>
          <w:szCs w:val="28"/>
          <w:u w:val="single"/>
        </w:rPr>
        <w:t>DECISION:</w:t>
      </w:r>
    </w:p>
    <w:p w14:paraId="2E84F406" w14:textId="77777777" w:rsidR="006F0398" w:rsidRPr="00A310E0" w:rsidRDefault="006F0398" w:rsidP="005675CF">
      <w:pPr>
        <w:spacing w:after="0"/>
        <w:ind w:left="851" w:firstLine="567"/>
        <w:contextualSpacing/>
        <w:jc w:val="both"/>
        <w:rPr>
          <w:rFonts w:cstheme="minorHAnsi"/>
          <w:sz w:val="28"/>
          <w:szCs w:val="28"/>
        </w:rPr>
      </w:pPr>
      <w:r w:rsidRPr="00A310E0">
        <w:rPr>
          <w:rFonts w:cstheme="minorHAnsi"/>
          <w:sz w:val="28"/>
          <w:szCs w:val="28"/>
        </w:rPr>
        <w:t>Keeping in view the petition, reply, oral discussion, after hearing both the parties, perusal of the record produced by them &amp; observations of Forum,</w:t>
      </w:r>
    </w:p>
    <w:p w14:paraId="3D924347" w14:textId="77777777" w:rsidR="00604835" w:rsidRPr="00A310E0" w:rsidRDefault="00604835" w:rsidP="005675CF">
      <w:pPr>
        <w:spacing w:after="0"/>
        <w:ind w:left="851"/>
        <w:contextualSpacing/>
        <w:jc w:val="both"/>
        <w:rPr>
          <w:rFonts w:cstheme="minorHAnsi"/>
          <w:sz w:val="28"/>
          <w:szCs w:val="28"/>
        </w:rPr>
      </w:pPr>
      <w:r w:rsidRPr="00A310E0">
        <w:rPr>
          <w:rFonts w:cstheme="minorHAnsi"/>
          <w:sz w:val="28"/>
          <w:szCs w:val="28"/>
        </w:rPr>
        <w:t>Forum decides that: -</w:t>
      </w:r>
    </w:p>
    <w:p w14:paraId="2F2BD502" w14:textId="77777777" w:rsidR="00A310E0" w:rsidRPr="00A310E0" w:rsidRDefault="00A310E0" w:rsidP="00642492">
      <w:pPr>
        <w:spacing w:after="0"/>
        <w:ind w:left="720"/>
        <w:contextualSpacing/>
        <w:jc w:val="both"/>
        <w:rPr>
          <w:rFonts w:cstheme="minorHAnsi"/>
          <w:sz w:val="28"/>
          <w:szCs w:val="28"/>
        </w:rPr>
      </w:pPr>
    </w:p>
    <w:p w14:paraId="3F977BE1" w14:textId="77777777" w:rsidR="00A310E0" w:rsidRPr="00A422CE" w:rsidRDefault="00A310E0" w:rsidP="00642492">
      <w:pPr>
        <w:pStyle w:val="ListParagraph"/>
        <w:numPr>
          <w:ilvl w:val="0"/>
          <w:numId w:val="33"/>
        </w:numPr>
        <w:ind w:left="1276" w:hanging="425"/>
        <w:jc w:val="both"/>
        <w:rPr>
          <w:rFonts w:cstheme="minorHAnsi"/>
          <w:b/>
          <w:bCs/>
          <w:sz w:val="28"/>
          <w:szCs w:val="28"/>
        </w:rPr>
      </w:pPr>
      <w:r w:rsidRPr="00A422CE">
        <w:rPr>
          <w:rFonts w:cstheme="minorHAnsi"/>
          <w:b/>
          <w:bCs/>
          <w:sz w:val="28"/>
          <w:szCs w:val="28"/>
        </w:rPr>
        <w:t>Bill cum notice</w:t>
      </w:r>
      <w:r w:rsidR="00CC029B">
        <w:rPr>
          <w:rFonts w:cstheme="minorHAnsi"/>
          <w:b/>
          <w:bCs/>
          <w:sz w:val="28"/>
          <w:szCs w:val="28"/>
        </w:rPr>
        <w:t>s</w:t>
      </w:r>
      <w:r w:rsidRPr="00A422CE">
        <w:rPr>
          <w:rFonts w:cstheme="minorHAnsi"/>
          <w:b/>
          <w:bCs/>
          <w:sz w:val="28"/>
          <w:szCs w:val="28"/>
        </w:rPr>
        <w:t xml:space="preserve"> issued to petitioner by SDO/</w:t>
      </w:r>
      <w:proofErr w:type="spellStart"/>
      <w:r w:rsidRPr="00A422CE">
        <w:rPr>
          <w:rFonts w:cstheme="minorHAnsi"/>
          <w:b/>
          <w:bCs/>
          <w:sz w:val="28"/>
          <w:szCs w:val="28"/>
        </w:rPr>
        <w:t>Khalra</w:t>
      </w:r>
      <w:proofErr w:type="spellEnd"/>
      <w:r w:rsidRPr="00A422CE">
        <w:rPr>
          <w:rFonts w:cstheme="minorHAnsi"/>
          <w:b/>
          <w:bCs/>
          <w:sz w:val="28"/>
          <w:szCs w:val="28"/>
        </w:rPr>
        <w:t xml:space="preserve"> vide his </w:t>
      </w:r>
      <w:r w:rsidR="00F1211C" w:rsidRPr="00F1211C">
        <w:rPr>
          <w:rFonts w:cstheme="minorHAnsi"/>
          <w:b/>
          <w:bCs/>
          <w:sz w:val="28"/>
          <w:szCs w:val="28"/>
        </w:rPr>
        <w:t>Memo nos. 377 dated 16.05.2022, 1267 dated 22.11.2022 and 1399 dated 04.01.2023</w:t>
      </w:r>
      <w:r w:rsidRPr="00A422CE">
        <w:rPr>
          <w:rFonts w:cstheme="minorHAnsi"/>
          <w:b/>
          <w:bCs/>
          <w:sz w:val="28"/>
          <w:szCs w:val="28"/>
        </w:rPr>
        <w:t xml:space="preserve"> amounting to Rs. 851208/- (later charged as sundry charges in bill dated 23.03.2023) </w:t>
      </w:r>
      <w:r w:rsidR="00CC029B">
        <w:rPr>
          <w:rFonts w:cstheme="minorHAnsi"/>
          <w:b/>
          <w:bCs/>
          <w:sz w:val="28"/>
          <w:szCs w:val="28"/>
        </w:rPr>
        <w:t>are</w:t>
      </w:r>
      <w:r w:rsidRPr="00A422CE">
        <w:rPr>
          <w:rFonts w:cstheme="minorHAnsi"/>
          <w:b/>
          <w:bCs/>
          <w:sz w:val="28"/>
          <w:szCs w:val="28"/>
        </w:rPr>
        <w:t xml:space="preserve"> quashed.</w:t>
      </w:r>
    </w:p>
    <w:p w14:paraId="31782B86" w14:textId="77777777" w:rsidR="00A310E0" w:rsidRPr="00A422CE" w:rsidRDefault="00A310E0" w:rsidP="00642492">
      <w:pPr>
        <w:pStyle w:val="ListParagraph"/>
        <w:ind w:left="1276"/>
        <w:jc w:val="both"/>
        <w:rPr>
          <w:rFonts w:cstheme="minorHAnsi"/>
          <w:b/>
          <w:bCs/>
          <w:sz w:val="28"/>
          <w:szCs w:val="28"/>
        </w:rPr>
      </w:pPr>
    </w:p>
    <w:p w14:paraId="6A2A83C7" w14:textId="77777777" w:rsidR="00C44BD5" w:rsidRPr="00A422CE" w:rsidRDefault="00C44BD5" w:rsidP="00642492">
      <w:pPr>
        <w:pStyle w:val="ListParagraph"/>
        <w:numPr>
          <w:ilvl w:val="0"/>
          <w:numId w:val="33"/>
        </w:numPr>
        <w:ind w:left="1276" w:hanging="425"/>
        <w:jc w:val="both"/>
        <w:rPr>
          <w:rFonts w:cstheme="minorHAnsi"/>
          <w:b/>
          <w:bCs/>
          <w:sz w:val="28"/>
          <w:szCs w:val="28"/>
        </w:rPr>
      </w:pPr>
      <w:r w:rsidRPr="00A422CE">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7C0E49CC" w14:textId="77777777" w:rsidR="00A310E0" w:rsidRPr="00A422CE" w:rsidRDefault="00A310E0" w:rsidP="00642492">
      <w:pPr>
        <w:pStyle w:val="ListParagraph"/>
        <w:ind w:left="1276"/>
        <w:jc w:val="both"/>
        <w:rPr>
          <w:rFonts w:cstheme="minorHAnsi"/>
          <w:b/>
          <w:bCs/>
          <w:sz w:val="28"/>
          <w:szCs w:val="28"/>
        </w:rPr>
      </w:pPr>
    </w:p>
    <w:p w14:paraId="4B321583" w14:textId="77777777" w:rsidR="006F0398" w:rsidRDefault="00C44BD5" w:rsidP="00642492">
      <w:pPr>
        <w:pStyle w:val="ListParagraph"/>
        <w:numPr>
          <w:ilvl w:val="0"/>
          <w:numId w:val="33"/>
        </w:numPr>
        <w:spacing w:after="0"/>
        <w:ind w:left="1276" w:hanging="425"/>
        <w:jc w:val="both"/>
        <w:rPr>
          <w:rFonts w:cstheme="minorHAnsi"/>
          <w:b/>
          <w:bCs/>
          <w:sz w:val="28"/>
          <w:szCs w:val="28"/>
        </w:rPr>
      </w:pPr>
      <w:r w:rsidRPr="00A422CE">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B702CE9" w14:textId="77777777" w:rsidR="00A422CE" w:rsidRPr="00A422CE" w:rsidRDefault="00A422CE" w:rsidP="00642492">
      <w:pPr>
        <w:pStyle w:val="ListParagraph"/>
        <w:spacing w:after="0"/>
        <w:rPr>
          <w:rFonts w:cstheme="minorHAnsi"/>
          <w:b/>
          <w:bCs/>
          <w:sz w:val="28"/>
          <w:szCs w:val="28"/>
        </w:rPr>
      </w:pPr>
    </w:p>
    <w:p w14:paraId="7977DD2E" w14:textId="77777777" w:rsidR="00A422CE" w:rsidRPr="00A422CE" w:rsidRDefault="00A422CE" w:rsidP="00642492">
      <w:pPr>
        <w:spacing w:after="0"/>
        <w:ind w:left="1276"/>
        <w:contextualSpacing/>
        <w:jc w:val="both"/>
        <w:rPr>
          <w:rFonts w:cstheme="minorHAnsi"/>
          <w:b/>
          <w:bCs/>
          <w:sz w:val="28"/>
          <w:szCs w:val="28"/>
        </w:rPr>
      </w:pPr>
    </w:p>
    <w:p w14:paraId="066D1531"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(CA. Baneet Kumar Singla)</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Himat Singh Dhillon)</w:t>
      </w:r>
    </w:p>
    <w:p w14:paraId="21D2A66F"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Member (Finance)</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 xml:space="preserve"> </w:t>
      </w:r>
      <w:r w:rsidRPr="00A422CE">
        <w:rPr>
          <w:rFonts w:cstheme="minorHAnsi"/>
          <w:b/>
          <w:bCs/>
          <w:sz w:val="28"/>
          <w:szCs w:val="28"/>
        </w:rPr>
        <w:tab/>
        <w:t>Independent Member</w:t>
      </w:r>
    </w:p>
    <w:p w14:paraId="2947BB8E" w14:textId="77777777" w:rsidR="00284BB1" w:rsidRPr="00A422CE" w:rsidRDefault="00284BB1" w:rsidP="00642492">
      <w:pPr>
        <w:spacing w:after="0"/>
        <w:ind w:left="1276"/>
        <w:contextualSpacing/>
        <w:jc w:val="both"/>
        <w:rPr>
          <w:rFonts w:cstheme="minorHAnsi"/>
          <w:b/>
          <w:bCs/>
          <w:sz w:val="28"/>
          <w:szCs w:val="28"/>
        </w:rPr>
      </w:pPr>
    </w:p>
    <w:p w14:paraId="3FF2F826" w14:textId="77777777" w:rsidR="00284BB1" w:rsidRPr="00A422CE" w:rsidRDefault="00284BB1" w:rsidP="00642492">
      <w:pPr>
        <w:spacing w:after="0"/>
        <w:ind w:left="1276"/>
        <w:contextualSpacing/>
        <w:jc w:val="both"/>
        <w:rPr>
          <w:rFonts w:cstheme="minorHAnsi"/>
          <w:b/>
          <w:bCs/>
          <w:sz w:val="28"/>
          <w:szCs w:val="28"/>
        </w:rPr>
      </w:pPr>
    </w:p>
    <w:p w14:paraId="6726A12B"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(Er. Navdeep Singh Chahal)</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Kuldeep Singh)</w:t>
      </w:r>
    </w:p>
    <w:p w14:paraId="5001E6E1"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 xml:space="preserve">Permanent Invitee </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Chairperson</w:t>
      </w:r>
    </w:p>
    <w:p w14:paraId="74033408"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O/o CE/Commercial, PSPCL</w:t>
      </w:r>
    </w:p>
    <w:p w14:paraId="39EFFF22" w14:textId="77777777" w:rsidR="00284BB1" w:rsidRPr="00A422CE" w:rsidRDefault="00284BB1" w:rsidP="00642492">
      <w:pPr>
        <w:spacing w:after="0"/>
        <w:ind w:left="1276"/>
        <w:contextualSpacing/>
        <w:jc w:val="both"/>
        <w:rPr>
          <w:rFonts w:cstheme="minorHAnsi"/>
          <w:b/>
          <w:bCs/>
          <w:sz w:val="28"/>
          <w:szCs w:val="28"/>
        </w:rPr>
      </w:pPr>
    </w:p>
    <w:p w14:paraId="471B884E"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Place: Ludhiana</w:t>
      </w:r>
    </w:p>
    <w:p w14:paraId="0648E0B8" w14:textId="0B388860" w:rsidR="007A1CB4"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 xml:space="preserve">Date: </w:t>
      </w:r>
      <w:r w:rsidR="00A422CE" w:rsidRPr="00A422CE">
        <w:rPr>
          <w:rFonts w:cstheme="minorHAnsi"/>
          <w:b/>
          <w:bCs/>
          <w:sz w:val="28"/>
          <w:szCs w:val="28"/>
        </w:rPr>
        <w:t>1</w:t>
      </w:r>
      <w:r w:rsidR="005675CF">
        <w:rPr>
          <w:rFonts w:cstheme="minorHAnsi"/>
          <w:b/>
          <w:bCs/>
          <w:sz w:val="28"/>
          <w:szCs w:val="28"/>
        </w:rPr>
        <w:t>4</w:t>
      </w:r>
      <w:r w:rsidRPr="00A422CE">
        <w:rPr>
          <w:rFonts w:cstheme="minorHAnsi"/>
          <w:b/>
          <w:bCs/>
          <w:sz w:val="28"/>
          <w:szCs w:val="28"/>
        </w:rPr>
        <w:t>.09.2023</w:t>
      </w:r>
    </w:p>
    <w:sectPr w:rsidR="007A1CB4" w:rsidRPr="00A422CE" w:rsidSect="004D24B5">
      <w:headerReference w:type="even" r:id="rId9"/>
      <w:headerReference w:type="default" r:id="rId10"/>
      <w:footerReference w:type="default" r:id="rId11"/>
      <w:headerReference w:type="first" r:id="rId12"/>
      <w:pgSz w:w="11907" w:h="16839" w:code="9"/>
      <w:pgMar w:top="0" w:right="1080" w:bottom="851"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7737" w14:textId="77777777" w:rsidR="00957A36" w:rsidRDefault="00957A36">
      <w:pPr>
        <w:spacing w:after="0" w:line="240" w:lineRule="auto"/>
      </w:pPr>
      <w:r>
        <w:separator/>
      </w:r>
    </w:p>
  </w:endnote>
  <w:endnote w:type="continuationSeparator" w:id="0">
    <w:p w14:paraId="35946C21" w14:textId="77777777" w:rsidR="00957A36" w:rsidRDefault="0095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2DCD" w14:textId="77777777" w:rsidR="003C37D9" w:rsidRDefault="003C37D9" w:rsidP="00642492">
    <w:pPr>
      <w:pStyle w:val="Footer"/>
      <w:tabs>
        <w:tab w:val="clear" w:pos="4680"/>
        <w:tab w:val="clear" w:pos="9360"/>
        <w:tab w:val="right" w:pos="9747"/>
      </w:tabs>
      <w:ind w:left="-426"/>
    </w:pPr>
    <w:r>
      <w:t xml:space="preserve">Corporate CGRF, </w:t>
    </w:r>
    <w:proofErr w:type="spellStart"/>
    <w:r>
      <w:t>Ldh</w:t>
    </w:r>
    <w:proofErr w:type="spellEnd"/>
    <w:r w:rsidR="00642492">
      <w:tab/>
    </w:r>
    <w:r>
      <w:t>CF-104/2023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36F2" w14:textId="77777777" w:rsidR="00957A36" w:rsidRDefault="00957A36">
      <w:pPr>
        <w:spacing w:after="0" w:line="240" w:lineRule="auto"/>
      </w:pPr>
      <w:r>
        <w:separator/>
      </w:r>
    </w:p>
  </w:footnote>
  <w:footnote w:type="continuationSeparator" w:id="0">
    <w:p w14:paraId="58A3CFF6" w14:textId="77777777" w:rsidR="00957A36" w:rsidRDefault="00957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31E0" w14:textId="77777777" w:rsidR="003C37D9" w:rsidRDefault="00000000">
    <w:pPr>
      <w:pStyle w:val="Header"/>
    </w:pPr>
    <w:r>
      <w:rPr>
        <w:noProof/>
        <w:lang w:bidi="pa-IN"/>
      </w:rPr>
      <w:pict w14:anchorId="08245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62B3FC4">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E7D17EF" w14:textId="77777777" w:rsidR="003C37D9" w:rsidRDefault="00000000">
        <w:pPr>
          <w:pStyle w:val="Header"/>
          <w:jc w:val="center"/>
        </w:pPr>
        <w:r>
          <w:rPr>
            <w:noProof/>
            <w:lang w:bidi="pa-IN"/>
          </w:rPr>
          <w:pict w14:anchorId="743A3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804591E">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4C0119">
          <w:rPr>
            <w:noProof/>
          </w:rPr>
          <w:fldChar w:fldCharType="begin"/>
        </w:r>
        <w:r w:rsidR="003C37D9">
          <w:rPr>
            <w:noProof/>
          </w:rPr>
          <w:instrText xml:space="preserve"> PAGE   \* MERGEFORMAT </w:instrText>
        </w:r>
        <w:r w:rsidR="004C0119">
          <w:rPr>
            <w:noProof/>
          </w:rPr>
          <w:fldChar w:fldCharType="separate"/>
        </w:r>
        <w:r w:rsidR="00EB299C">
          <w:rPr>
            <w:noProof/>
          </w:rPr>
          <w:t>9</w:t>
        </w:r>
        <w:r w:rsidR="004C0119">
          <w:rPr>
            <w:noProof/>
          </w:rPr>
          <w:fldChar w:fldCharType="end"/>
        </w:r>
      </w:p>
    </w:sdtContent>
  </w:sdt>
  <w:p w14:paraId="700BECC9" w14:textId="77777777" w:rsidR="003C37D9" w:rsidRDefault="003C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D9C3" w14:textId="77777777" w:rsidR="003C37D9" w:rsidRDefault="00000000">
    <w:pPr>
      <w:pStyle w:val="Header"/>
    </w:pPr>
    <w:r>
      <w:rPr>
        <w:noProof/>
        <w:lang w:bidi="pa-IN"/>
      </w:rPr>
      <w:pict w14:anchorId="59DBC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EDD81436"/>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40EFD26">
      <w:start w:val="1"/>
      <w:numFmt w:val="decimal"/>
      <w:lvlText w:val="%4."/>
      <w:lvlJc w:val="left"/>
      <w:pPr>
        <w:ind w:left="3196" w:hanging="360"/>
      </w:pPr>
      <w:rPr>
        <w:b w:val="0"/>
        <w:bCs/>
        <w:sz w:val="26"/>
        <w:szCs w:val="26"/>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3"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1991815">
    <w:abstractNumId w:val="9"/>
  </w:num>
  <w:num w:numId="2" w16cid:durableId="1342053102">
    <w:abstractNumId w:val="27"/>
  </w:num>
  <w:num w:numId="3" w16cid:durableId="1468746125">
    <w:abstractNumId w:val="19"/>
  </w:num>
  <w:num w:numId="4" w16cid:durableId="2060670314">
    <w:abstractNumId w:val="23"/>
  </w:num>
  <w:num w:numId="5" w16cid:durableId="2129814482">
    <w:abstractNumId w:val="7"/>
  </w:num>
  <w:num w:numId="6" w16cid:durableId="186261152">
    <w:abstractNumId w:val="15"/>
  </w:num>
  <w:num w:numId="7" w16cid:durableId="1218324501">
    <w:abstractNumId w:val="17"/>
  </w:num>
  <w:num w:numId="8" w16cid:durableId="1454444385">
    <w:abstractNumId w:val="4"/>
  </w:num>
  <w:num w:numId="9" w16cid:durableId="1974214043">
    <w:abstractNumId w:val="30"/>
  </w:num>
  <w:num w:numId="10" w16cid:durableId="1239555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84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404540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446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3092324">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551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561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817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013118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0135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142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680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0486194">
    <w:abstractNumId w:val="12"/>
  </w:num>
  <w:num w:numId="23" w16cid:durableId="1647465619">
    <w:abstractNumId w:val="25"/>
  </w:num>
  <w:num w:numId="24" w16cid:durableId="972566244">
    <w:abstractNumId w:val="24"/>
  </w:num>
  <w:num w:numId="25" w16cid:durableId="1209419688">
    <w:abstractNumId w:val="0"/>
  </w:num>
  <w:num w:numId="26" w16cid:durableId="2020230534">
    <w:abstractNumId w:val="29"/>
  </w:num>
  <w:num w:numId="27" w16cid:durableId="2109543066">
    <w:abstractNumId w:val="18"/>
  </w:num>
  <w:num w:numId="28" w16cid:durableId="1646426277">
    <w:abstractNumId w:val="13"/>
  </w:num>
  <w:num w:numId="29" w16cid:durableId="1836452914">
    <w:abstractNumId w:val="3"/>
  </w:num>
  <w:num w:numId="30" w16cid:durableId="2082629946">
    <w:abstractNumId w:val="21"/>
  </w:num>
  <w:num w:numId="31" w16cid:durableId="1406804440">
    <w:abstractNumId w:val="1"/>
  </w:num>
  <w:num w:numId="32" w16cid:durableId="1301112613">
    <w:abstractNumId w:val="10"/>
  </w:num>
  <w:num w:numId="33" w16cid:durableId="562913577">
    <w:abstractNumId w:val="8"/>
  </w:num>
  <w:num w:numId="34" w16cid:durableId="212353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1C"/>
    <w:rsid w:val="00016265"/>
    <w:rsid w:val="00020545"/>
    <w:rsid w:val="00020985"/>
    <w:rsid w:val="000238EA"/>
    <w:rsid w:val="00024292"/>
    <w:rsid w:val="00026EEC"/>
    <w:rsid w:val="00035E32"/>
    <w:rsid w:val="00035F2A"/>
    <w:rsid w:val="00036DDD"/>
    <w:rsid w:val="0003772B"/>
    <w:rsid w:val="00040F8A"/>
    <w:rsid w:val="00047E78"/>
    <w:rsid w:val="00054419"/>
    <w:rsid w:val="00057F1E"/>
    <w:rsid w:val="00062ADB"/>
    <w:rsid w:val="000672B8"/>
    <w:rsid w:val="00070D21"/>
    <w:rsid w:val="00071F59"/>
    <w:rsid w:val="00072EF3"/>
    <w:rsid w:val="00084BA4"/>
    <w:rsid w:val="00085DAE"/>
    <w:rsid w:val="0009001D"/>
    <w:rsid w:val="00093471"/>
    <w:rsid w:val="000951AC"/>
    <w:rsid w:val="00096883"/>
    <w:rsid w:val="0009707C"/>
    <w:rsid w:val="000A2336"/>
    <w:rsid w:val="000A28C9"/>
    <w:rsid w:val="000B408D"/>
    <w:rsid w:val="000B6491"/>
    <w:rsid w:val="000B7FA0"/>
    <w:rsid w:val="000C3F91"/>
    <w:rsid w:val="000C54DD"/>
    <w:rsid w:val="000D6C98"/>
    <w:rsid w:val="000E16A7"/>
    <w:rsid w:val="000E2B6A"/>
    <w:rsid w:val="000E32B6"/>
    <w:rsid w:val="000E3596"/>
    <w:rsid w:val="000E5EFD"/>
    <w:rsid w:val="000E6AB3"/>
    <w:rsid w:val="000F416D"/>
    <w:rsid w:val="000F59FE"/>
    <w:rsid w:val="000F6C0C"/>
    <w:rsid w:val="000F742F"/>
    <w:rsid w:val="000F758E"/>
    <w:rsid w:val="001034F8"/>
    <w:rsid w:val="00104C5D"/>
    <w:rsid w:val="001059D5"/>
    <w:rsid w:val="0010682A"/>
    <w:rsid w:val="00110FEC"/>
    <w:rsid w:val="00112FC4"/>
    <w:rsid w:val="00121B12"/>
    <w:rsid w:val="00121EE2"/>
    <w:rsid w:val="001301B1"/>
    <w:rsid w:val="00131615"/>
    <w:rsid w:val="00133FB2"/>
    <w:rsid w:val="00134DC8"/>
    <w:rsid w:val="00141392"/>
    <w:rsid w:val="00155DFA"/>
    <w:rsid w:val="0016192D"/>
    <w:rsid w:val="001646F8"/>
    <w:rsid w:val="00166EFA"/>
    <w:rsid w:val="0017048B"/>
    <w:rsid w:val="00170D34"/>
    <w:rsid w:val="001717A1"/>
    <w:rsid w:val="001720F0"/>
    <w:rsid w:val="001741E4"/>
    <w:rsid w:val="00174B6D"/>
    <w:rsid w:val="001769B6"/>
    <w:rsid w:val="00180DD1"/>
    <w:rsid w:val="001833A6"/>
    <w:rsid w:val="00194B9D"/>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51DA"/>
    <w:rsid w:val="001D6B83"/>
    <w:rsid w:val="001E0C0A"/>
    <w:rsid w:val="001E32DC"/>
    <w:rsid w:val="001E5A02"/>
    <w:rsid w:val="001E6243"/>
    <w:rsid w:val="001E74EE"/>
    <w:rsid w:val="001E7527"/>
    <w:rsid w:val="001F0367"/>
    <w:rsid w:val="001F0BDE"/>
    <w:rsid w:val="001F1705"/>
    <w:rsid w:val="001F2277"/>
    <w:rsid w:val="001F3D73"/>
    <w:rsid w:val="001F4693"/>
    <w:rsid w:val="001F6FE9"/>
    <w:rsid w:val="002009D3"/>
    <w:rsid w:val="0020179C"/>
    <w:rsid w:val="002040FB"/>
    <w:rsid w:val="00206745"/>
    <w:rsid w:val="00207D1A"/>
    <w:rsid w:val="002126A8"/>
    <w:rsid w:val="002133DC"/>
    <w:rsid w:val="0021646C"/>
    <w:rsid w:val="00217BE1"/>
    <w:rsid w:val="0022100D"/>
    <w:rsid w:val="002235A6"/>
    <w:rsid w:val="002248EC"/>
    <w:rsid w:val="002267A5"/>
    <w:rsid w:val="00230AAE"/>
    <w:rsid w:val="00231A23"/>
    <w:rsid w:val="00233D6C"/>
    <w:rsid w:val="002342DE"/>
    <w:rsid w:val="00236AAB"/>
    <w:rsid w:val="00237627"/>
    <w:rsid w:val="002422B4"/>
    <w:rsid w:val="00242650"/>
    <w:rsid w:val="00243CA3"/>
    <w:rsid w:val="00246B44"/>
    <w:rsid w:val="002560DB"/>
    <w:rsid w:val="00256344"/>
    <w:rsid w:val="00261586"/>
    <w:rsid w:val="002622C4"/>
    <w:rsid w:val="00265691"/>
    <w:rsid w:val="00266E9C"/>
    <w:rsid w:val="00267A56"/>
    <w:rsid w:val="002712BC"/>
    <w:rsid w:val="00276B01"/>
    <w:rsid w:val="00281078"/>
    <w:rsid w:val="00284BB1"/>
    <w:rsid w:val="00290BC1"/>
    <w:rsid w:val="00295F20"/>
    <w:rsid w:val="00297DA1"/>
    <w:rsid w:val="002A4BBE"/>
    <w:rsid w:val="002B2D9C"/>
    <w:rsid w:val="002B3C38"/>
    <w:rsid w:val="002B4E12"/>
    <w:rsid w:val="002B5B6C"/>
    <w:rsid w:val="002C095E"/>
    <w:rsid w:val="002C19FA"/>
    <w:rsid w:val="002C393C"/>
    <w:rsid w:val="002C5E41"/>
    <w:rsid w:val="002C7122"/>
    <w:rsid w:val="002D058C"/>
    <w:rsid w:val="002D35EC"/>
    <w:rsid w:val="002E00C8"/>
    <w:rsid w:val="002E1838"/>
    <w:rsid w:val="002E47C0"/>
    <w:rsid w:val="002E4D58"/>
    <w:rsid w:val="002E4F8C"/>
    <w:rsid w:val="002E5007"/>
    <w:rsid w:val="002F02A1"/>
    <w:rsid w:val="002F40DF"/>
    <w:rsid w:val="002F4B94"/>
    <w:rsid w:val="002F74BF"/>
    <w:rsid w:val="003044B8"/>
    <w:rsid w:val="003075E2"/>
    <w:rsid w:val="00307B2C"/>
    <w:rsid w:val="00310DE7"/>
    <w:rsid w:val="003123AB"/>
    <w:rsid w:val="003134AE"/>
    <w:rsid w:val="00315A11"/>
    <w:rsid w:val="00322DB9"/>
    <w:rsid w:val="0032466A"/>
    <w:rsid w:val="003258FC"/>
    <w:rsid w:val="00327992"/>
    <w:rsid w:val="00331F6B"/>
    <w:rsid w:val="0033215F"/>
    <w:rsid w:val="00333DC6"/>
    <w:rsid w:val="00334C0F"/>
    <w:rsid w:val="00336FE2"/>
    <w:rsid w:val="003404EE"/>
    <w:rsid w:val="00345948"/>
    <w:rsid w:val="00345DBC"/>
    <w:rsid w:val="0034684A"/>
    <w:rsid w:val="00351261"/>
    <w:rsid w:val="00353FC9"/>
    <w:rsid w:val="0035625A"/>
    <w:rsid w:val="00363157"/>
    <w:rsid w:val="00365623"/>
    <w:rsid w:val="00370C37"/>
    <w:rsid w:val="0038202A"/>
    <w:rsid w:val="00382865"/>
    <w:rsid w:val="00383ED6"/>
    <w:rsid w:val="003874F6"/>
    <w:rsid w:val="00390106"/>
    <w:rsid w:val="00391BF4"/>
    <w:rsid w:val="003928E9"/>
    <w:rsid w:val="00394CC3"/>
    <w:rsid w:val="003960B4"/>
    <w:rsid w:val="00396C25"/>
    <w:rsid w:val="003A30E8"/>
    <w:rsid w:val="003A38E7"/>
    <w:rsid w:val="003A65C4"/>
    <w:rsid w:val="003A6E68"/>
    <w:rsid w:val="003B1474"/>
    <w:rsid w:val="003B269B"/>
    <w:rsid w:val="003B3E70"/>
    <w:rsid w:val="003B4B5C"/>
    <w:rsid w:val="003B6051"/>
    <w:rsid w:val="003C10D9"/>
    <w:rsid w:val="003C2E71"/>
    <w:rsid w:val="003C37D9"/>
    <w:rsid w:val="003C6AFB"/>
    <w:rsid w:val="003D093B"/>
    <w:rsid w:val="003D0F74"/>
    <w:rsid w:val="003D13D0"/>
    <w:rsid w:val="003D34A2"/>
    <w:rsid w:val="003D4B2C"/>
    <w:rsid w:val="003D5090"/>
    <w:rsid w:val="003E0FEF"/>
    <w:rsid w:val="003E1D75"/>
    <w:rsid w:val="003F59A7"/>
    <w:rsid w:val="003F5C66"/>
    <w:rsid w:val="003F6E66"/>
    <w:rsid w:val="003F74E3"/>
    <w:rsid w:val="00400855"/>
    <w:rsid w:val="00405106"/>
    <w:rsid w:val="004056B5"/>
    <w:rsid w:val="0040791D"/>
    <w:rsid w:val="00410222"/>
    <w:rsid w:val="00412267"/>
    <w:rsid w:val="0041635D"/>
    <w:rsid w:val="004163A9"/>
    <w:rsid w:val="0041796E"/>
    <w:rsid w:val="00417A93"/>
    <w:rsid w:val="0042157A"/>
    <w:rsid w:val="0042180C"/>
    <w:rsid w:val="00422901"/>
    <w:rsid w:val="0042330B"/>
    <w:rsid w:val="00423FDC"/>
    <w:rsid w:val="004251DF"/>
    <w:rsid w:val="00425288"/>
    <w:rsid w:val="00426ADB"/>
    <w:rsid w:val="00430148"/>
    <w:rsid w:val="00432609"/>
    <w:rsid w:val="00432F3F"/>
    <w:rsid w:val="00442D77"/>
    <w:rsid w:val="00443CA0"/>
    <w:rsid w:val="00450AE5"/>
    <w:rsid w:val="004510D8"/>
    <w:rsid w:val="00451AC7"/>
    <w:rsid w:val="0045465D"/>
    <w:rsid w:val="00456D02"/>
    <w:rsid w:val="0046093C"/>
    <w:rsid w:val="00460D04"/>
    <w:rsid w:val="00460F5A"/>
    <w:rsid w:val="004616F0"/>
    <w:rsid w:val="0047353E"/>
    <w:rsid w:val="004739E8"/>
    <w:rsid w:val="004779B4"/>
    <w:rsid w:val="00480C66"/>
    <w:rsid w:val="0048140C"/>
    <w:rsid w:val="00482C82"/>
    <w:rsid w:val="00484316"/>
    <w:rsid w:val="00485B71"/>
    <w:rsid w:val="00486E0C"/>
    <w:rsid w:val="00491105"/>
    <w:rsid w:val="00492523"/>
    <w:rsid w:val="00494D86"/>
    <w:rsid w:val="004A196E"/>
    <w:rsid w:val="004A588E"/>
    <w:rsid w:val="004B0C89"/>
    <w:rsid w:val="004C0119"/>
    <w:rsid w:val="004C14CF"/>
    <w:rsid w:val="004C1766"/>
    <w:rsid w:val="004C2347"/>
    <w:rsid w:val="004C4372"/>
    <w:rsid w:val="004D24B5"/>
    <w:rsid w:val="004D35BB"/>
    <w:rsid w:val="004D3D34"/>
    <w:rsid w:val="004D5264"/>
    <w:rsid w:val="004E0747"/>
    <w:rsid w:val="004E3064"/>
    <w:rsid w:val="004E354C"/>
    <w:rsid w:val="004E481C"/>
    <w:rsid w:val="004E6D06"/>
    <w:rsid w:val="004E7930"/>
    <w:rsid w:val="004E7CF3"/>
    <w:rsid w:val="004F3E25"/>
    <w:rsid w:val="004F572B"/>
    <w:rsid w:val="004F6613"/>
    <w:rsid w:val="00500599"/>
    <w:rsid w:val="0050293C"/>
    <w:rsid w:val="0050352E"/>
    <w:rsid w:val="005051B4"/>
    <w:rsid w:val="005061C9"/>
    <w:rsid w:val="0050651E"/>
    <w:rsid w:val="0051012E"/>
    <w:rsid w:val="005117DA"/>
    <w:rsid w:val="005129FB"/>
    <w:rsid w:val="00515221"/>
    <w:rsid w:val="00523D1D"/>
    <w:rsid w:val="005245E6"/>
    <w:rsid w:val="00530565"/>
    <w:rsid w:val="0053072C"/>
    <w:rsid w:val="00531127"/>
    <w:rsid w:val="00535C94"/>
    <w:rsid w:val="00542F30"/>
    <w:rsid w:val="005563E1"/>
    <w:rsid w:val="00556CD4"/>
    <w:rsid w:val="00561134"/>
    <w:rsid w:val="00561900"/>
    <w:rsid w:val="00563042"/>
    <w:rsid w:val="005646E6"/>
    <w:rsid w:val="00564D74"/>
    <w:rsid w:val="00564DA8"/>
    <w:rsid w:val="00564DE5"/>
    <w:rsid w:val="005675CF"/>
    <w:rsid w:val="00570FBB"/>
    <w:rsid w:val="005727A1"/>
    <w:rsid w:val="00573509"/>
    <w:rsid w:val="00573DF7"/>
    <w:rsid w:val="0057469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C5C54"/>
    <w:rsid w:val="005D16A0"/>
    <w:rsid w:val="005D30F4"/>
    <w:rsid w:val="005D6E4D"/>
    <w:rsid w:val="005D765C"/>
    <w:rsid w:val="005D7F22"/>
    <w:rsid w:val="005E00EC"/>
    <w:rsid w:val="005F0DB8"/>
    <w:rsid w:val="005F75C3"/>
    <w:rsid w:val="00604835"/>
    <w:rsid w:val="00604960"/>
    <w:rsid w:val="00605252"/>
    <w:rsid w:val="006054F4"/>
    <w:rsid w:val="006064D1"/>
    <w:rsid w:val="00611894"/>
    <w:rsid w:val="00617C88"/>
    <w:rsid w:val="00622C71"/>
    <w:rsid w:val="006237F4"/>
    <w:rsid w:val="00625285"/>
    <w:rsid w:val="006305F9"/>
    <w:rsid w:val="00630A9B"/>
    <w:rsid w:val="0063475F"/>
    <w:rsid w:val="006353E2"/>
    <w:rsid w:val="00635CFE"/>
    <w:rsid w:val="00636D9A"/>
    <w:rsid w:val="006407AC"/>
    <w:rsid w:val="00642466"/>
    <w:rsid w:val="00642492"/>
    <w:rsid w:val="0064283F"/>
    <w:rsid w:val="00643D2F"/>
    <w:rsid w:val="0064638F"/>
    <w:rsid w:val="006507E1"/>
    <w:rsid w:val="006509D8"/>
    <w:rsid w:val="006520DE"/>
    <w:rsid w:val="0065502C"/>
    <w:rsid w:val="00655C42"/>
    <w:rsid w:val="00662197"/>
    <w:rsid w:val="00665D15"/>
    <w:rsid w:val="006676D6"/>
    <w:rsid w:val="006744C7"/>
    <w:rsid w:val="00675A43"/>
    <w:rsid w:val="00675F0F"/>
    <w:rsid w:val="0067789D"/>
    <w:rsid w:val="00686102"/>
    <w:rsid w:val="00691780"/>
    <w:rsid w:val="0069178A"/>
    <w:rsid w:val="00692B76"/>
    <w:rsid w:val="00694DC2"/>
    <w:rsid w:val="006A2149"/>
    <w:rsid w:val="006A6A52"/>
    <w:rsid w:val="006B02A2"/>
    <w:rsid w:val="006B0672"/>
    <w:rsid w:val="006B0DBA"/>
    <w:rsid w:val="006B236E"/>
    <w:rsid w:val="006C2853"/>
    <w:rsid w:val="006C35EB"/>
    <w:rsid w:val="006C3796"/>
    <w:rsid w:val="006C3C38"/>
    <w:rsid w:val="006C49A8"/>
    <w:rsid w:val="006C6FD3"/>
    <w:rsid w:val="006D2F35"/>
    <w:rsid w:val="006D37D1"/>
    <w:rsid w:val="006D724A"/>
    <w:rsid w:val="006E188F"/>
    <w:rsid w:val="006E5015"/>
    <w:rsid w:val="006F0398"/>
    <w:rsid w:val="006F0FA2"/>
    <w:rsid w:val="006F33BB"/>
    <w:rsid w:val="006F5E89"/>
    <w:rsid w:val="007001BC"/>
    <w:rsid w:val="0070080C"/>
    <w:rsid w:val="00703BA2"/>
    <w:rsid w:val="00704301"/>
    <w:rsid w:val="00705F70"/>
    <w:rsid w:val="007100AA"/>
    <w:rsid w:val="00711789"/>
    <w:rsid w:val="00715A6B"/>
    <w:rsid w:val="0071663A"/>
    <w:rsid w:val="0071697A"/>
    <w:rsid w:val="007169F5"/>
    <w:rsid w:val="007230CE"/>
    <w:rsid w:val="00724B83"/>
    <w:rsid w:val="007279FF"/>
    <w:rsid w:val="007318B6"/>
    <w:rsid w:val="00731F78"/>
    <w:rsid w:val="0074348D"/>
    <w:rsid w:val="007443F6"/>
    <w:rsid w:val="00754471"/>
    <w:rsid w:val="0075731D"/>
    <w:rsid w:val="00757D4A"/>
    <w:rsid w:val="007663E1"/>
    <w:rsid w:val="007721AE"/>
    <w:rsid w:val="00772D67"/>
    <w:rsid w:val="00773142"/>
    <w:rsid w:val="00773DD7"/>
    <w:rsid w:val="00777BD5"/>
    <w:rsid w:val="00780696"/>
    <w:rsid w:val="00781421"/>
    <w:rsid w:val="00781B0B"/>
    <w:rsid w:val="00782072"/>
    <w:rsid w:val="00783A86"/>
    <w:rsid w:val="00791301"/>
    <w:rsid w:val="0079292E"/>
    <w:rsid w:val="0079435B"/>
    <w:rsid w:val="007A1CB4"/>
    <w:rsid w:val="007B13DE"/>
    <w:rsid w:val="007B2039"/>
    <w:rsid w:val="007B3E50"/>
    <w:rsid w:val="007C3522"/>
    <w:rsid w:val="007C6738"/>
    <w:rsid w:val="007D0145"/>
    <w:rsid w:val="007D0F9D"/>
    <w:rsid w:val="007D5B9D"/>
    <w:rsid w:val="007D627A"/>
    <w:rsid w:val="007D632A"/>
    <w:rsid w:val="007D6D44"/>
    <w:rsid w:val="007D719B"/>
    <w:rsid w:val="007D7460"/>
    <w:rsid w:val="007E3A6C"/>
    <w:rsid w:val="007F08BD"/>
    <w:rsid w:val="007F75B2"/>
    <w:rsid w:val="00801FCF"/>
    <w:rsid w:val="008020F5"/>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CAD"/>
    <w:rsid w:val="00835E87"/>
    <w:rsid w:val="008379F8"/>
    <w:rsid w:val="00840BDF"/>
    <w:rsid w:val="00841166"/>
    <w:rsid w:val="00841E9F"/>
    <w:rsid w:val="00851E73"/>
    <w:rsid w:val="008545E0"/>
    <w:rsid w:val="00854B1F"/>
    <w:rsid w:val="008671E4"/>
    <w:rsid w:val="00872C0A"/>
    <w:rsid w:val="0088309A"/>
    <w:rsid w:val="00884A19"/>
    <w:rsid w:val="00890501"/>
    <w:rsid w:val="00892471"/>
    <w:rsid w:val="00893D3E"/>
    <w:rsid w:val="00895536"/>
    <w:rsid w:val="008976A7"/>
    <w:rsid w:val="008B5426"/>
    <w:rsid w:val="008B5E73"/>
    <w:rsid w:val="008B65FE"/>
    <w:rsid w:val="008B686E"/>
    <w:rsid w:val="008C1A3F"/>
    <w:rsid w:val="008C785F"/>
    <w:rsid w:val="008C7C42"/>
    <w:rsid w:val="008D0138"/>
    <w:rsid w:val="008D435F"/>
    <w:rsid w:val="008D4D91"/>
    <w:rsid w:val="008D7757"/>
    <w:rsid w:val="008E09D4"/>
    <w:rsid w:val="008E126C"/>
    <w:rsid w:val="008E273C"/>
    <w:rsid w:val="008E3C55"/>
    <w:rsid w:val="008E63FD"/>
    <w:rsid w:val="008F126B"/>
    <w:rsid w:val="008F2A4F"/>
    <w:rsid w:val="00904357"/>
    <w:rsid w:val="009106DC"/>
    <w:rsid w:val="00914D4E"/>
    <w:rsid w:val="009164FF"/>
    <w:rsid w:val="0091735F"/>
    <w:rsid w:val="009211D2"/>
    <w:rsid w:val="00922901"/>
    <w:rsid w:val="00922EF5"/>
    <w:rsid w:val="0092316F"/>
    <w:rsid w:val="00924355"/>
    <w:rsid w:val="009263D7"/>
    <w:rsid w:val="009318CB"/>
    <w:rsid w:val="00934700"/>
    <w:rsid w:val="00935001"/>
    <w:rsid w:val="0093658D"/>
    <w:rsid w:val="00936EBD"/>
    <w:rsid w:val="00944712"/>
    <w:rsid w:val="00944FD1"/>
    <w:rsid w:val="00945D59"/>
    <w:rsid w:val="009559AE"/>
    <w:rsid w:val="00955DFE"/>
    <w:rsid w:val="00956772"/>
    <w:rsid w:val="00957204"/>
    <w:rsid w:val="00957584"/>
    <w:rsid w:val="00957A36"/>
    <w:rsid w:val="009600F1"/>
    <w:rsid w:val="0096322D"/>
    <w:rsid w:val="00964F0B"/>
    <w:rsid w:val="009673A2"/>
    <w:rsid w:val="009706AE"/>
    <w:rsid w:val="009719E8"/>
    <w:rsid w:val="00975F7B"/>
    <w:rsid w:val="00977C0A"/>
    <w:rsid w:val="0098099F"/>
    <w:rsid w:val="00982C00"/>
    <w:rsid w:val="00983D72"/>
    <w:rsid w:val="009840F9"/>
    <w:rsid w:val="00985D0B"/>
    <w:rsid w:val="00986EB1"/>
    <w:rsid w:val="0098718D"/>
    <w:rsid w:val="00992BE2"/>
    <w:rsid w:val="00993937"/>
    <w:rsid w:val="0099765A"/>
    <w:rsid w:val="009A1945"/>
    <w:rsid w:val="009A2324"/>
    <w:rsid w:val="009A441E"/>
    <w:rsid w:val="009B07D2"/>
    <w:rsid w:val="009B0B46"/>
    <w:rsid w:val="009B6834"/>
    <w:rsid w:val="009C0596"/>
    <w:rsid w:val="009C1DDB"/>
    <w:rsid w:val="009C3337"/>
    <w:rsid w:val="009D121E"/>
    <w:rsid w:val="009D22A3"/>
    <w:rsid w:val="009D30E4"/>
    <w:rsid w:val="009D6532"/>
    <w:rsid w:val="009D672F"/>
    <w:rsid w:val="009E1150"/>
    <w:rsid w:val="009E2996"/>
    <w:rsid w:val="009E2BBD"/>
    <w:rsid w:val="00A00E1D"/>
    <w:rsid w:val="00A0169E"/>
    <w:rsid w:val="00A02F30"/>
    <w:rsid w:val="00A0355F"/>
    <w:rsid w:val="00A05036"/>
    <w:rsid w:val="00A12688"/>
    <w:rsid w:val="00A12927"/>
    <w:rsid w:val="00A13A4C"/>
    <w:rsid w:val="00A13E5C"/>
    <w:rsid w:val="00A151BD"/>
    <w:rsid w:val="00A17169"/>
    <w:rsid w:val="00A20FBE"/>
    <w:rsid w:val="00A240A6"/>
    <w:rsid w:val="00A310E0"/>
    <w:rsid w:val="00A31E92"/>
    <w:rsid w:val="00A332EB"/>
    <w:rsid w:val="00A336E5"/>
    <w:rsid w:val="00A35ABA"/>
    <w:rsid w:val="00A406CC"/>
    <w:rsid w:val="00A407D3"/>
    <w:rsid w:val="00A422CE"/>
    <w:rsid w:val="00A445A9"/>
    <w:rsid w:val="00A51AA2"/>
    <w:rsid w:val="00A5270F"/>
    <w:rsid w:val="00A574C7"/>
    <w:rsid w:val="00A57DB8"/>
    <w:rsid w:val="00A626FC"/>
    <w:rsid w:val="00A640E1"/>
    <w:rsid w:val="00A67284"/>
    <w:rsid w:val="00A67698"/>
    <w:rsid w:val="00A74029"/>
    <w:rsid w:val="00A74C0F"/>
    <w:rsid w:val="00A75234"/>
    <w:rsid w:val="00A8138C"/>
    <w:rsid w:val="00A87C55"/>
    <w:rsid w:val="00A87F58"/>
    <w:rsid w:val="00A90EA7"/>
    <w:rsid w:val="00A92246"/>
    <w:rsid w:val="00AA110D"/>
    <w:rsid w:val="00AA1E77"/>
    <w:rsid w:val="00AA25BC"/>
    <w:rsid w:val="00AA36E8"/>
    <w:rsid w:val="00AA4999"/>
    <w:rsid w:val="00AA7937"/>
    <w:rsid w:val="00AB25F2"/>
    <w:rsid w:val="00AB307D"/>
    <w:rsid w:val="00AB394A"/>
    <w:rsid w:val="00AB3F28"/>
    <w:rsid w:val="00AB4C0A"/>
    <w:rsid w:val="00AB6905"/>
    <w:rsid w:val="00AC1A10"/>
    <w:rsid w:val="00AD1D99"/>
    <w:rsid w:val="00AD20E0"/>
    <w:rsid w:val="00AD5CB3"/>
    <w:rsid w:val="00AD77A2"/>
    <w:rsid w:val="00AE26FD"/>
    <w:rsid w:val="00AE6EFD"/>
    <w:rsid w:val="00AE7A84"/>
    <w:rsid w:val="00AF17F8"/>
    <w:rsid w:val="00AF2D21"/>
    <w:rsid w:val="00AF3900"/>
    <w:rsid w:val="00AF533B"/>
    <w:rsid w:val="00AF6616"/>
    <w:rsid w:val="00AF6F47"/>
    <w:rsid w:val="00B024AA"/>
    <w:rsid w:val="00B04E21"/>
    <w:rsid w:val="00B05BC5"/>
    <w:rsid w:val="00B07C4E"/>
    <w:rsid w:val="00B10CB5"/>
    <w:rsid w:val="00B11E53"/>
    <w:rsid w:val="00B130A5"/>
    <w:rsid w:val="00B225F8"/>
    <w:rsid w:val="00B24843"/>
    <w:rsid w:val="00B26571"/>
    <w:rsid w:val="00B2730E"/>
    <w:rsid w:val="00B32B5C"/>
    <w:rsid w:val="00B34A73"/>
    <w:rsid w:val="00B35258"/>
    <w:rsid w:val="00B37979"/>
    <w:rsid w:val="00B379A1"/>
    <w:rsid w:val="00B4613C"/>
    <w:rsid w:val="00B50E67"/>
    <w:rsid w:val="00B53AB9"/>
    <w:rsid w:val="00B62C31"/>
    <w:rsid w:val="00B657A3"/>
    <w:rsid w:val="00B67FEB"/>
    <w:rsid w:val="00B73930"/>
    <w:rsid w:val="00B74A9C"/>
    <w:rsid w:val="00B760E0"/>
    <w:rsid w:val="00B77CEB"/>
    <w:rsid w:val="00B80B97"/>
    <w:rsid w:val="00B8334A"/>
    <w:rsid w:val="00B941BF"/>
    <w:rsid w:val="00B97C02"/>
    <w:rsid w:val="00BA0F13"/>
    <w:rsid w:val="00BA1DBE"/>
    <w:rsid w:val="00BA20E9"/>
    <w:rsid w:val="00BA56F6"/>
    <w:rsid w:val="00BA6E0D"/>
    <w:rsid w:val="00BB1098"/>
    <w:rsid w:val="00BB25CB"/>
    <w:rsid w:val="00BB3E34"/>
    <w:rsid w:val="00BB49A6"/>
    <w:rsid w:val="00BC0C8A"/>
    <w:rsid w:val="00BC14F4"/>
    <w:rsid w:val="00BC166E"/>
    <w:rsid w:val="00BC3E3D"/>
    <w:rsid w:val="00BD36AD"/>
    <w:rsid w:val="00BD3F29"/>
    <w:rsid w:val="00BE18F6"/>
    <w:rsid w:val="00BE30C3"/>
    <w:rsid w:val="00BE3364"/>
    <w:rsid w:val="00BE3935"/>
    <w:rsid w:val="00BE45E4"/>
    <w:rsid w:val="00BF0B63"/>
    <w:rsid w:val="00BF0DAE"/>
    <w:rsid w:val="00BF15A6"/>
    <w:rsid w:val="00BF4871"/>
    <w:rsid w:val="00BF6DA6"/>
    <w:rsid w:val="00C004F9"/>
    <w:rsid w:val="00C06563"/>
    <w:rsid w:val="00C06AB3"/>
    <w:rsid w:val="00C10257"/>
    <w:rsid w:val="00C1192C"/>
    <w:rsid w:val="00C14F97"/>
    <w:rsid w:val="00C151C2"/>
    <w:rsid w:val="00C245AB"/>
    <w:rsid w:val="00C27831"/>
    <w:rsid w:val="00C311D3"/>
    <w:rsid w:val="00C44BD5"/>
    <w:rsid w:val="00C454AE"/>
    <w:rsid w:val="00C45965"/>
    <w:rsid w:val="00C47C9F"/>
    <w:rsid w:val="00C51565"/>
    <w:rsid w:val="00C524E1"/>
    <w:rsid w:val="00C54694"/>
    <w:rsid w:val="00C6032D"/>
    <w:rsid w:val="00C613FD"/>
    <w:rsid w:val="00C614F4"/>
    <w:rsid w:val="00C61B8E"/>
    <w:rsid w:val="00C63BDB"/>
    <w:rsid w:val="00C65740"/>
    <w:rsid w:val="00C67379"/>
    <w:rsid w:val="00C67FBF"/>
    <w:rsid w:val="00C72F8F"/>
    <w:rsid w:val="00C75110"/>
    <w:rsid w:val="00C7535E"/>
    <w:rsid w:val="00C8568A"/>
    <w:rsid w:val="00C85E28"/>
    <w:rsid w:val="00C91E3E"/>
    <w:rsid w:val="00C93A14"/>
    <w:rsid w:val="00C940A1"/>
    <w:rsid w:val="00C96E29"/>
    <w:rsid w:val="00CA081D"/>
    <w:rsid w:val="00CA2C41"/>
    <w:rsid w:val="00CB085C"/>
    <w:rsid w:val="00CB1374"/>
    <w:rsid w:val="00CB3BE4"/>
    <w:rsid w:val="00CB4E06"/>
    <w:rsid w:val="00CB60BA"/>
    <w:rsid w:val="00CC029B"/>
    <w:rsid w:val="00CC11DD"/>
    <w:rsid w:val="00CC7F60"/>
    <w:rsid w:val="00CD1825"/>
    <w:rsid w:val="00CE00AD"/>
    <w:rsid w:val="00CE6890"/>
    <w:rsid w:val="00CF1394"/>
    <w:rsid w:val="00CF4687"/>
    <w:rsid w:val="00D04CB8"/>
    <w:rsid w:val="00D0589E"/>
    <w:rsid w:val="00D05E89"/>
    <w:rsid w:val="00D0620E"/>
    <w:rsid w:val="00D144C6"/>
    <w:rsid w:val="00D14542"/>
    <w:rsid w:val="00D1525B"/>
    <w:rsid w:val="00D23A65"/>
    <w:rsid w:val="00D263D8"/>
    <w:rsid w:val="00D2655B"/>
    <w:rsid w:val="00D27998"/>
    <w:rsid w:val="00D40CE0"/>
    <w:rsid w:val="00D40D52"/>
    <w:rsid w:val="00D42F66"/>
    <w:rsid w:val="00D46335"/>
    <w:rsid w:val="00D47FC1"/>
    <w:rsid w:val="00D5186D"/>
    <w:rsid w:val="00D51C5B"/>
    <w:rsid w:val="00D60C2E"/>
    <w:rsid w:val="00D6126D"/>
    <w:rsid w:val="00D61B79"/>
    <w:rsid w:val="00D6432F"/>
    <w:rsid w:val="00D73403"/>
    <w:rsid w:val="00D73EFE"/>
    <w:rsid w:val="00D87745"/>
    <w:rsid w:val="00D87B18"/>
    <w:rsid w:val="00D93BF4"/>
    <w:rsid w:val="00D96F22"/>
    <w:rsid w:val="00DA01B7"/>
    <w:rsid w:val="00DA0D6D"/>
    <w:rsid w:val="00DA1899"/>
    <w:rsid w:val="00DA6E09"/>
    <w:rsid w:val="00DB1258"/>
    <w:rsid w:val="00DB27A7"/>
    <w:rsid w:val="00DB4510"/>
    <w:rsid w:val="00DB6F00"/>
    <w:rsid w:val="00DC1604"/>
    <w:rsid w:val="00DC20CD"/>
    <w:rsid w:val="00DC22D2"/>
    <w:rsid w:val="00DD05AF"/>
    <w:rsid w:val="00DD2D50"/>
    <w:rsid w:val="00DE0BB5"/>
    <w:rsid w:val="00DF67E6"/>
    <w:rsid w:val="00E02F25"/>
    <w:rsid w:val="00E0346F"/>
    <w:rsid w:val="00E0674B"/>
    <w:rsid w:val="00E1463E"/>
    <w:rsid w:val="00E17081"/>
    <w:rsid w:val="00E204C2"/>
    <w:rsid w:val="00E2348C"/>
    <w:rsid w:val="00E3215F"/>
    <w:rsid w:val="00E32B3D"/>
    <w:rsid w:val="00E34E22"/>
    <w:rsid w:val="00E41036"/>
    <w:rsid w:val="00E421DB"/>
    <w:rsid w:val="00E42F36"/>
    <w:rsid w:val="00E44862"/>
    <w:rsid w:val="00E45FCC"/>
    <w:rsid w:val="00E553B3"/>
    <w:rsid w:val="00E55A8D"/>
    <w:rsid w:val="00E570F3"/>
    <w:rsid w:val="00E61E8B"/>
    <w:rsid w:val="00E638CD"/>
    <w:rsid w:val="00E646D8"/>
    <w:rsid w:val="00E67534"/>
    <w:rsid w:val="00E71084"/>
    <w:rsid w:val="00E80847"/>
    <w:rsid w:val="00E82929"/>
    <w:rsid w:val="00EA0A27"/>
    <w:rsid w:val="00EA72B1"/>
    <w:rsid w:val="00EB299C"/>
    <w:rsid w:val="00EC0041"/>
    <w:rsid w:val="00EC101B"/>
    <w:rsid w:val="00EC2530"/>
    <w:rsid w:val="00EC6E29"/>
    <w:rsid w:val="00ED3D7C"/>
    <w:rsid w:val="00ED43DB"/>
    <w:rsid w:val="00ED5327"/>
    <w:rsid w:val="00EE69C4"/>
    <w:rsid w:val="00EF0456"/>
    <w:rsid w:val="00EF23AF"/>
    <w:rsid w:val="00EF3359"/>
    <w:rsid w:val="00F0656F"/>
    <w:rsid w:val="00F06E91"/>
    <w:rsid w:val="00F1211C"/>
    <w:rsid w:val="00F13483"/>
    <w:rsid w:val="00F21A33"/>
    <w:rsid w:val="00F21D84"/>
    <w:rsid w:val="00F22A65"/>
    <w:rsid w:val="00F24028"/>
    <w:rsid w:val="00F24636"/>
    <w:rsid w:val="00F24875"/>
    <w:rsid w:val="00F25EFE"/>
    <w:rsid w:val="00F2638D"/>
    <w:rsid w:val="00F34DBC"/>
    <w:rsid w:val="00F40C47"/>
    <w:rsid w:val="00F41C3C"/>
    <w:rsid w:val="00F42C9D"/>
    <w:rsid w:val="00F46129"/>
    <w:rsid w:val="00F5170B"/>
    <w:rsid w:val="00F5235F"/>
    <w:rsid w:val="00F5443B"/>
    <w:rsid w:val="00F56206"/>
    <w:rsid w:val="00F562FA"/>
    <w:rsid w:val="00F56311"/>
    <w:rsid w:val="00F57110"/>
    <w:rsid w:val="00F62AE9"/>
    <w:rsid w:val="00F77EB9"/>
    <w:rsid w:val="00F8147A"/>
    <w:rsid w:val="00F859C5"/>
    <w:rsid w:val="00F93464"/>
    <w:rsid w:val="00F95537"/>
    <w:rsid w:val="00FA00CD"/>
    <w:rsid w:val="00FA0A5F"/>
    <w:rsid w:val="00FB64A9"/>
    <w:rsid w:val="00FC1C27"/>
    <w:rsid w:val="00FC3FA9"/>
    <w:rsid w:val="00FC613D"/>
    <w:rsid w:val="00FD00B8"/>
    <w:rsid w:val="00FD0C8D"/>
    <w:rsid w:val="00FD6717"/>
    <w:rsid w:val="00FE3415"/>
    <w:rsid w:val="00FE469C"/>
    <w:rsid w:val="00FE6883"/>
    <w:rsid w:val="00FE7C52"/>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B2D6"/>
  <w15:docId w15:val="{AF147E88-775C-487E-A44F-0739FF6C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5E9C-4197-4EDE-A039-80F1DC17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9</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322</cp:revision>
  <cp:lastPrinted>2023-09-13T07:09:00Z</cp:lastPrinted>
  <dcterms:created xsi:type="dcterms:W3CDTF">2022-07-13T09:55:00Z</dcterms:created>
  <dcterms:modified xsi:type="dcterms:W3CDTF">2023-09-14T09:54:00Z</dcterms:modified>
</cp:coreProperties>
</file>