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FEFF" w14:textId="77777777" w:rsidR="00D23A65" w:rsidRPr="000B4C22" w:rsidRDefault="0096322D" w:rsidP="008A3812">
      <w:pPr>
        <w:pStyle w:val="NoSpacing"/>
        <w:contextualSpacing/>
        <w:jc w:val="center"/>
        <w:rPr>
          <w:rFonts w:cstheme="minorHAnsi"/>
          <w:b/>
          <w:sz w:val="28"/>
          <w:szCs w:val="28"/>
        </w:rPr>
      </w:pPr>
      <w:r w:rsidRPr="000B4C22">
        <w:rPr>
          <w:rFonts w:cstheme="minorHAnsi"/>
          <w:b/>
          <w:sz w:val="28"/>
          <w:szCs w:val="28"/>
        </w:rPr>
        <w:t xml:space="preserve">CORPORATE </w:t>
      </w:r>
      <w:r w:rsidR="00D23A65" w:rsidRPr="000B4C22">
        <w:rPr>
          <w:rFonts w:cstheme="minorHAnsi"/>
          <w:b/>
          <w:sz w:val="28"/>
          <w:szCs w:val="28"/>
        </w:rPr>
        <w:t>CONSUMERS GRIEVANCES REDRESSAL FORUM</w:t>
      </w:r>
    </w:p>
    <w:p w14:paraId="7D5129AA" w14:textId="77777777" w:rsidR="00D23A65" w:rsidRPr="000B4C22" w:rsidRDefault="00D23A65" w:rsidP="008A3812">
      <w:pPr>
        <w:pStyle w:val="NoSpacing"/>
        <w:ind w:left="1440" w:firstLine="720"/>
        <w:contextualSpacing/>
        <w:rPr>
          <w:rFonts w:cstheme="minorHAnsi"/>
          <w:b/>
          <w:sz w:val="28"/>
          <w:szCs w:val="28"/>
        </w:rPr>
      </w:pPr>
      <w:r w:rsidRPr="000B4C22">
        <w:rPr>
          <w:rFonts w:cstheme="minorHAnsi"/>
          <w:b/>
          <w:sz w:val="28"/>
          <w:szCs w:val="28"/>
        </w:rPr>
        <w:t>PUNJAB STATE POWER COPROPRATION LIMITED</w:t>
      </w:r>
    </w:p>
    <w:p w14:paraId="2DB86555" w14:textId="77777777" w:rsidR="00D23A65" w:rsidRPr="000B4C22" w:rsidRDefault="00D23A65" w:rsidP="008A3812">
      <w:pPr>
        <w:pStyle w:val="NoSpacing"/>
        <w:ind w:left="720" w:firstLine="720"/>
        <w:contextualSpacing/>
        <w:rPr>
          <w:rFonts w:cstheme="minorHAnsi"/>
          <w:b/>
          <w:sz w:val="28"/>
          <w:szCs w:val="28"/>
        </w:rPr>
      </w:pPr>
      <w:r w:rsidRPr="000B4C22">
        <w:rPr>
          <w:rFonts w:cstheme="minorHAnsi"/>
          <w:b/>
          <w:sz w:val="28"/>
          <w:szCs w:val="28"/>
        </w:rPr>
        <w:t>220 KV S/Stn. Opp. Verka Milk Plant, Ferozepur Road, Ludhiana</w:t>
      </w:r>
    </w:p>
    <w:p w14:paraId="16142A0D" w14:textId="77777777" w:rsidR="00D23A65" w:rsidRPr="000B4C22" w:rsidRDefault="00D23A65" w:rsidP="008A3812">
      <w:pPr>
        <w:pStyle w:val="NoSpacing"/>
        <w:ind w:left="1440" w:firstLine="720"/>
        <w:contextualSpacing/>
        <w:rPr>
          <w:rFonts w:cstheme="minorHAnsi"/>
          <w:b/>
          <w:sz w:val="28"/>
          <w:szCs w:val="28"/>
        </w:rPr>
      </w:pPr>
      <w:r w:rsidRPr="000B4C22">
        <w:rPr>
          <w:rFonts w:cstheme="minorHAnsi"/>
          <w:b/>
          <w:sz w:val="28"/>
          <w:szCs w:val="28"/>
        </w:rPr>
        <w:t>Tel: 0161-2971912, email: secy.cgrfldh@gmail.com</w:t>
      </w:r>
    </w:p>
    <w:p w14:paraId="1E9DE2BB" w14:textId="77777777" w:rsidR="00781B0B" w:rsidRPr="000B4C22" w:rsidRDefault="00781B0B" w:rsidP="008A3812">
      <w:pPr>
        <w:pStyle w:val="NoSpacing"/>
        <w:contextualSpacing/>
        <w:rPr>
          <w:rFonts w:cstheme="minorHAnsi"/>
          <w:sz w:val="28"/>
          <w:szCs w:val="28"/>
        </w:rPr>
      </w:pPr>
    </w:p>
    <w:p w14:paraId="2A0FE7A4" w14:textId="77777777" w:rsidR="006F0398" w:rsidRPr="000B4C22" w:rsidRDefault="006F0398" w:rsidP="008A3812">
      <w:pPr>
        <w:pStyle w:val="NoSpacing"/>
        <w:contextualSpacing/>
        <w:jc w:val="center"/>
        <w:rPr>
          <w:rFonts w:cstheme="minorHAnsi"/>
          <w:b/>
          <w:sz w:val="28"/>
          <w:szCs w:val="28"/>
          <w:u w:val="single"/>
        </w:rPr>
      </w:pPr>
      <w:r w:rsidRPr="000B4C22">
        <w:rPr>
          <w:rFonts w:cstheme="minorHAnsi"/>
          <w:b/>
          <w:sz w:val="28"/>
          <w:szCs w:val="28"/>
          <w:u w:val="single"/>
        </w:rPr>
        <w:t xml:space="preserve">CASE NO.: </w:t>
      </w:r>
      <w:r w:rsidR="00D263D8" w:rsidRPr="000B4C22">
        <w:rPr>
          <w:rFonts w:cstheme="minorHAnsi"/>
          <w:b/>
          <w:sz w:val="28"/>
          <w:szCs w:val="28"/>
          <w:u w:val="single"/>
        </w:rPr>
        <w:t>CF-</w:t>
      </w:r>
      <w:r w:rsidR="00B90BC2">
        <w:rPr>
          <w:rFonts w:cstheme="minorHAnsi"/>
          <w:b/>
          <w:sz w:val="28"/>
          <w:szCs w:val="28"/>
          <w:u w:val="single"/>
        </w:rPr>
        <w:t>165</w:t>
      </w:r>
      <w:r w:rsidR="0096322D" w:rsidRPr="000B4C22">
        <w:rPr>
          <w:rFonts w:cstheme="minorHAnsi"/>
          <w:b/>
          <w:sz w:val="28"/>
          <w:szCs w:val="28"/>
          <w:u w:val="single"/>
        </w:rPr>
        <w:t>/202</w:t>
      </w:r>
      <w:r w:rsidR="00EE6987" w:rsidRPr="000B4C22">
        <w:rPr>
          <w:rFonts w:cstheme="minorHAnsi"/>
          <w:b/>
          <w:sz w:val="28"/>
          <w:szCs w:val="28"/>
          <w:u w:val="single"/>
        </w:rPr>
        <w:t>3</w:t>
      </w:r>
    </w:p>
    <w:p w14:paraId="3F3651E6" w14:textId="77777777" w:rsidR="006F0398" w:rsidRPr="000B4C22" w:rsidRDefault="006F0398" w:rsidP="008A3812">
      <w:pPr>
        <w:pStyle w:val="NoSpacing"/>
        <w:contextualSpacing/>
        <w:jc w:val="both"/>
        <w:rPr>
          <w:rFonts w:cstheme="minorHAnsi"/>
          <w:b/>
          <w:sz w:val="28"/>
          <w:szCs w:val="28"/>
        </w:rPr>
      </w:pPr>
    </w:p>
    <w:p w14:paraId="21F0BDCC" w14:textId="77777777" w:rsidR="006F0398" w:rsidRPr="000B4C22" w:rsidRDefault="006F0398" w:rsidP="008A3812">
      <w:pPr>
        <w:pStyle w:val="NoSpacing"/>
        <w:ind w:firstLine="851"/>
        <w:contextualSpacing/>
        <w:jc w:val="both"/>
        <w:rPr>
          <w:rFonts w:cstheme="minorHAnsi"/>
          <w:b/>
          <w:sz w:val="28"/>
          <w:szCs w:val="28"/>
        </w:rPr>
      </w:pPr>
      <w:r w:rsidRPr="000B4C22">
        <w:rPr>
          <w:rFonts w:cstheme="minorHAnsi"/>
          <w:b/>
          <w:sz w:val="28"/>
          <w:szCs w:val="28"/>
        </w:rPr>
        <w:t>Date of Registration</w:t>
      </w:r>
      <w:r w:rsidRPr="000B4C22">
        <w:rPr>
          <w:rFonts w:cstheme="minorHAnsi"/>
          <w:b/>
          <w:sz w:val="28"/>
          <w:szCs w:val="28"/>
        </w:rPr>
        <w:tab/>
        <w:t xml:space="preserve">: </w:t>
      </w:r>
      <w:r w:rsidR="00B90BC2">
        <w:rPr>
          <w:rFonts w:cstheme="minorHAnsi"/>
          <w:b/>
          <w:sz w:val="28"/>
          <w:szCs w:val="28"/>
        </w:rPr>
        <w:t>08.12</w:t>
      </w:r>
      <w:r w:rsidR="008C66CE" w:rsidRPr="000B4C22">
        <w:rPr>
          <w:rFonts w:cstheme="minorHAnsi"/>
          <w:b/>
          <w:sz w:val="28"/>
          <w:szCs w:val="28"/>
        </w:rPr>
        <w:t>.2023</w:t>
      </w:r>
    </w:p>
    <w:p w14:paraId="2BADFB66" w14:textId="77777777" w:rsidR="006F0398" w:rsidRPr="006A1D7E" w:rsidRDefault="006F0398" w:rsidP="008A3812">
      <w:pPr>
        <w:pStyle w:val="NoSpacing"/>
        <w:ind w:firstLine="851"/>
        <w:contextualSpacing/>
        <w:jc w:val="both"/>
        <w:rPr>
          <w:rFonts w:cstheme="minorHAnsi"/>
          <w:b/>
          <w:sz w:val="28"/>
          <w:szCs w:val="28"/>
        </w:rPr>
      </w:pPr>
      <w:r w:rsidRPr="000B4C22">
        <w:rPr>
          <w:rFonts w:cstheme="minorHAnsi"/>
          <w:b/>
          <w:sz w:val="28"/>
          <w:szCs w:val="28"/>
        </w:rPr>
        <w:t>Date of Closing</w:t>
      </w:r>
      <w:r w:rsidRPr="000B4C22">
        <w:rPr>
          <w:rFonts w:cstheme="minorHAnsi"/>
          <w:b/>
          <w:sz w:val="28"/>
          <w:szCs w:val="28"/>
        </w:rPr>
        <w:tab/>
      </w:r>
      <w:r w:rsidRPr="000B4C22">
        <w:rPr>
          <w:rFonts w:cstheme="minorHAnsi"/>
          <w:b/>
          <w:sz w:val="28"/>
          <w:szCs w:val="28"/>
        </w:rPr>
        <w:tab/>
      </w:r>
      <w:r w:rsidRPr="006A1D7E">
        <w:rPr>
          <w:rFonts w:cstheme="minorHAnsi"/>
          <w:b/>
          <w:sz w:val="28"/>
          <w:szCs w:val="28"/>
        </w:rPr>
        <w:t xml:space="preserve">: </w:t>
      </w:r>
      <w:r w:rsidR="00B90BC2" w:rsidRPr="006A1D7E">
        <w:rPr>
          <w:rFonts w:cstheme="minorHAnsi"/>
          <w:b/>
          <w:sz w:val="28"/>
          <w:szCs w:val="28"/>
        </w:rPr>
        <w:t>19.12.2023</w:t>
      </w:r>
    </w:p>
    <w:p w14:paraId="4C924C0D" w14:textId="1566E893" w:rsidR="006F0398" w:rsidRPr="006A1D7E" w:rsidRDefault="006F0398" w:rsidP="008A3812">
      <w:pPr>
        <w:pStyle w:val="NoSpacing"/>
        <w:ind w:firstLine="851"/>
        <w:contextualSpacing/>
        <w:jc w:val="both"/>
        <w:rPr>
          <w:rFonts w:cstheme="minorHAnsi"/>
          <w:b/>
          <w:sz w:val="28"/>
          <w:szCs w:val="28"/>
        </w:rPr>
      </w:pPr>
      <w:r w:rsidRPr="006A1D7E">
        <w:rPr>
          <w:rFonts w:cstheme="minorHAnsi"/>
          <w:b/>
          <w:sz w:val="28"/>
          <w:szCs w:val="28"/>
        </w:rPr>
        <w:t>Date of Final Order</w:t>
      </w:r>
      <w:r w:rsidRPr="006A1D7E">
        <w:rPr>
          <w:rFonts w:cstheme="minorHAnsi"/>
          <w:b/>
          <w:sz w:val="28"/>
          <w:szCs w:val="28"/>
        </w:rPr>
        <w:tab/>
        <w:t xml:space="preserve">: </w:t>
      </w:r>
      <w:r w:rsidR="00B90BC2" w:rsidRPr="006A1D7E">
        <w:rPr>
          <w:rFonts w:cstheme="minorHAnsi"/>
          <w:b/>
          <w:sz w:val="28"/>
          <w:szCs w:val="28"/>
        </w:rPr>
        <w:t>2</w:t>
      </w:r>
      <w:r w:rsidR="00E62A2F" w:rsidRPr="006A1D7E">
        <w:rPr>
          <w:rFonts w:cstheme="minorHAnsi"/>
          <w:b/>
          <w:sz w:val="28"/>
          <w:szCs w:val="28"/>
        </w:rPr>
        <w:t>2</w:t>
      </w:r>
      <w:r w:rsidR="00B90BC2" w:rsidRPr="006A1D7E">
        <w:rPr>
          <w:rFonts w:cstheme="minorHAnsi"/>
          <w:b/>
          <w:sz w:val="28"/>
          <w:szCs w:val="28"/>
        </w:rPr>
        <w:t>.12.2023</w:t>
      </w:r>
    </w:p>
    <w:p w14:paraId="237C59F4" w14:textId="77777777" w:rsidR="006F0398" w:rsidRPr="000B4C22" w:rsidRDefault="006F0398" w:rsidP="008A3812">
      <w:pPr>
        <w:pStyle w:val="NoSpacing"/>
        <w:ind w:firstLine="851"/>
        <w:contextualSpacing/>
        <w:jc w:val="both"/>
        <w:rPr>
          <w:rFonts w:cstheme="minorHAnsi"/>
          <w:b/>
          <w:sz w:val="28"/>
          <w:szCs w:val="28"/>
        </w:rPr>
      </w:pPr>
    </w:p>
    <w:p w14:paraId="7493A733" w14:textId="77777777" w:rsidR="006F0398" w:rsidRPr="000B4C22" w:rsidRDefault="006F0398" w:rsidP="008A3812">
      <w:pPr>
        <w:ind w:firstLine="851"/>
        <w:contextualSpacing/>
        <w:jc w:val="both"/>
        <w:rPr>
          <w:rFonts w:cstheme="minorHAnsi"/>
          <w:b/>
          <w:sz w:val="28"/>
          <w:szCs w:val="28"/>
        </w:rPr>
      </w:pPr>
      <w:r w:rsidRPr="000B4C22">
        <w:rPr>
          <w:rFonts w:cstheme="minorHAnsi"/>
          <w:b/>
          <w:sz w:val="28"/>
          <w:szCs w:val="28"/>
        </w:rPr>
        <w:t xml:space="preserve">In the Matter </w:t>
      </w:r>
      <w:r w:rsidR="009B0B46" w:rsidRPr="000B4C22">
        <w:rPr>
          <w:rFonts w:cstheme="minorHAnsi"/>
          <w:b/>
          <w:sz w:val="28"/>
          <w:szCs w:val="28"/>
        </w:rPr>
        <w:t>of:</w:t>
      </w:r>
    </w:p>
    <w:p w14:paraId="24DAAF06" w14:textId="4193E008" w:rsidR="006F1BC6" w:rsidRPr="000B4C22" w:rsidRDefault="006F0398" w:rsidP="00E62A2F">
      <w:pPr>
        <w:pStyle w:val="NoSpacing"/>
        <w:contextualSpacing/>
        <w:jc w:val="both"/>
        <w:rPr>
          <w:rFonts w:cstheme="minorHAnsi"/>
          <w:b/>
          <w:sz w:val="28"/>
          <w:szCs w:val="28"/>
        </w:rPr>
      </w:pPr>
      <w:r w:rsidRPr="000B4C22">
        <w:rPr>
          <w:rFonts w:cstheme="minorHAnsi"/>
          <w:b/>
          <w:sz w:val="28"/>
          <w:szCs w:val="28"/>
        </w:rPr>
        <w:tab/>
      </w:r>
      <w:r w:rsidRPr="000B4C22">
        <w:rPr>
          <w:rFonts w:cstheme="minorHAnsi"/>
          <w:b/>
          <w:sz w:val="28"/>
          <w:szCs w:val="28"/>
        </w:rPr>
        <w:tab/>
      </w:r>
      <w:r w:rsidRPr="000B4C22">
        <w:rPr>
          <w:rFonts w:cstheme="minorHAnsi"/>
          <w:b/>
          <w:sz w:val="28"/>
          <w:szCs w:val="28"/>
        </w:rPr>
        <w:tab/>
      </w:r>
      <w:r w:rsidR="00E41296" w:rsidRPr="000B4C22">
        <w:rPr>
          <w:rFonts w:cstheme="minorHAnsi"/>
          <w:b/>
          <w:sz w:val="28"/>
          <w:szCs w:val="28"/>
        </w:rPr>
        <w:t xml:space="preserve">Sh. </w:t>
      </w:r>
      <w:r w:rsidR="00B90BC2">
        <w:rPr>
          <w:rFonts w:cstheme="minorHAnsi"/>
          <w:b/>
          <w:sz w:val="28"/>
          <w:szCs w:val="28"/>
        </w:rPr>
        <w:t>Jas</w:t>
      </w:r>
      <w:r w:rsidR="00E41296" w:rsidRPr="000B4C22">
        <w:rPr>
          <w:rFonts w:cstheme="minorHAnsi"/>
          <w:b/>
          <w:sz w:val="28"/>
          <w:szCs w:val="28"/>
        </w:rPr>
        <w:t>pal Singh</w:t>
      </w:r>
      <w:r w:rsidR="00E62A2F">
        <w:rPr>
          <w:rFonts w:cstheme="minorHAnsi"/>
          <w:b/>
          <w:sz w:val="28"/>
          <w:szCs w:val="28"/>
        </w:rPr>
        <w:t xml:space="preserve"> S/o </w:t>
      </w:r>
      <w:r w:rsidR="00B90BC2">
        <w:rPr>
          <w:rFonts w:cstheme="minorHAnsi"/>
          <w:b/>
          <w:sz w:val="28"/>
          <w:szCs w:val="28"/>
        </w:rPr>
        <w:t>Gurdev Singh</w:t>
      </w:r>
      <w:r w:rsidR="006F1BC6" w:rsidRPr="000B4C22">
        <w:rPr>
          <w:rFonts w:cstheme="minorHAnsi"/>
          <w:b/>
          <w:sz w:val="28"/>
          <w:szCs w:val="28"/>
        </w:rPr>
        <w:t>,</w:t>
      </w:r>
    </w:p>
    <w:p w14:paraId="74794F0B" w14:textId="4362E3A8" w:rsidR="00E41296" w:rsidRPr="000B4C22" w:rsidRDefault="00E62A2F" w:rsidP="008A3812">
      <w:pPr>
        <w:pStyle w:val="NoSpacing"/>
        <w:ind w:left="1440" w:firstLine="720"/>
        <w:contextualSpacing/>
        <w:jc w:val="both"/>
        <w:rPr>
          <w:rFonts w:cstheme="minorHAnsi"/>
          <w:b/>
          <w:sz w:val="28"/>
          <w:szCs w:val="28"/>
        </w:rPr>
      </w:pPr>
      <w:r>
        <w:rPr>
          <w:rFonts w:cstheme="minorHAnsi"/>
          <w:b/>
          <w:sz w:val="28"/>
          <w:szCs w:val="28"/>
        </w:rPr>
        <w:t xml:space="preserve">Halwara, </w:t>
      </w:r>
      <w:r w:rsidR="00B90BC2">
        <w:rPr>
          <w:rFonts w:cstheme="minorHAnsi"/>
          <w:b/>
          <w:sz w:val="28"/>
          <w:szCs w:val="28"/>
        </w:rPr>
        <w:t>Ludhiana</w:t>
      </w:r>
      <w:r w:rsidR="00E41296" w:rsidRPr="000B4C22">
        <w:rPr>
          <w:rFonts w:cstheme="minorHAnsi"/>
          <w:b/>
          <w:sz w:val="28"/>
          <w:szCs w:val="28"/>
        </w:rPr>
        <w:t>.</w:t>
      </w:r>
    </w:p>
    <w:p w14:paraId="6CDA5F57" w14:textId="77777777" w:rsidR="006F0398" w:rsidRPr="000B4C22" w:rsidRDefault="006F0398" w:rsidP="008A3812">
      <w:pPr>
        <w:pStyle w:val="NoSpacing"/>
        <w:ind w:left="1440" w:firstLine="720"/>
        <w:contextualSpacing/>
        <w:jc w:val="both"/>
        <w:rPr>
          <w:rFonts w:cstheme="minorHAnsi"/>
          <w:b/>
          <w:sz w:val="28"/>
          <w:szCs w:val="28"/>
        </w:rPr>
      </w:pPr>
      <w:r w:rsidRPr="000B4C22">
        <w:rPr>
          <w:rFonts w:cstheme="minorHAnsi"/>
          <w:b/>
          <w:sz w:val="28"/>
          <w:szCs w:val="28"/>
        </w:rPr>
        <w:t xml:space="preserve">A/c No.: </w:t>
      </w:r>
      <w:r w:rsidR="00B90BC2">
        <w:rPr>
          <w:rFonts w:cstheme="minorHAnsi"/>
          <w:b/>
          <w:sz w:val="28"/>
          <w:szCs w:val="28"/>
        </w:rPr>
        <w:t>U13HL172503L</w:t>
      </w:r>
      <w:r w:rsidR="00CA3891" w:rsidRPr="000B4C22">
        <w:rPr>
          <w:rFonts w:cstheme="minorHAnsi"/>
          <w:b/>
          <w:sz w:val="28"/>
          <w:szCs w:val="28"/>
        </w:rPr>
        <w:t>.</w:t>
      </w:r>
    </w:p>
    <w:p w14:paraId="108880AC" w14:textId="77777777" w:rsidR="00047E78" w:rsidRPr="000B4C22" w:rsidRDefault="00047E78" w:rsidP="008A3812">
      <w:pPr>
        <w:pStyle w:val="NoSpacing"/>
        <w:ind w:left="1440" w:firstLine="720"/>
        <w:contextualSpacing/>
        <w:jc w:val="both"/>
        <w:rPr>
          <w:rFonts w:cstheme="minorHAnsi"/>
          <w:b/>
          <w:sz w:val="28"/>
          <w:szCs w:val="28"/>
        </w:rPr>
      </w:pPr>
    </w:p>
    <w:p w14:paraId="5FBD07E5" w14:textId="77777777" w:rsidR="006F0398" w:rsidRPr="000B4C22" w:rsidRDefault="006F0398" w:rsidP="008A3812">
      <w:pPr>
        <w:ind w:firstLine="851"/>
        <w:contextualSpacing/>
        <w:jc w:val="both"/>
        <w:rPr>
          <w:rFonts w:cstheme="minorHAnsi"/>
          <w:b/>
          <w:sz w:val="28"/>
          <w:szCs w:val="28"/>
        </w:rPr>
      </w:pPr>
      <w:r w:rsidRPr="000B4C22">
        <w:rPr>
          <w:rFonts w:cstheme="minorHAnsi"/>
          <w:b/>
          <w:sz w:val="28"/>
          <w:szCs w:val="28"/>
        </w:rPr>
        <w:t>Through:</w:t>
      </w:r>
    </w:p>
    <w:p w14:paraId="71E4CBFB" w14:textId="77777777" w:rsidR="00561134" w:rsidRPr="000B4C22" w:rsidRDefault="00C16AA5" w:rsidP="008A3812">
      <w:pPr>
        <w:ind w:firstLine="851"/>
        <w:contextualSpacing/>
        <w:jc w:val="both"/>
        <w:rPr>
          <w:rFonts w:cstheme="minorHAnsi"/>
          <w:b/>
          <w:sz w:val="28"/>
          <w:szCs w:val="28"/>
        </w:rPr>
      </w:pPr>
      <w:r w:rsidRPr="000B4C22">
        <w:rPr>
          <w:rFonts w:cstheme="minorHAnsi"/>
          <w:sz w:val="28"/>
          <w:szCs w:val="28"/>
        </w:rPr>
        <w:t xml:space="preserve">Sh. </w:t>
      </w:r>
      <w:r w:rsidR="00B90BC2">
        <w:rPr>
          <w:rFonts w:cstheme="minorHAnsi"/>
          <w:sz w:val="28"/>
          <w:szCs w:val="28"/>
        </w:rPr>
        <w:t>Jas</w:t>
      </w:r>
      <w:r w:rsidRPr="000B4C22">
        <w:rPr>
          <w:rFonts w:cstheme="minorHAnsi"/>
          <w:sz w:val="28"/>
          <w:szCs w:val="28"/>
        </w:rPr>
        <w:t>pal Singh</w:t>
      </w:r>
      <w:r w:rsidRPr="000B4C22">
        <w:rPr>
          <w:rFonts w:cstheme="minorHAnsi"/>
          <w:sz w:val="28"/>
          <w:szCs w:val="28"/>
        </w:rPr>
        <w:tab/>
      </w:r>
      <w:r w:rsidR="00697E04" w:rsidRPr="000B4C22">
        <w:rPr>
          <w:rFonts w:cstheme="minorHAnsi"/>
          <w:bCs/>
          <w:sz w:val="28"/>
          <w:szCs w:val="28"/>
        </w:rPr>
        <w:tab/>
      </w:r>
      <w:r w:rsidR="00604960" w:rsidRPr="000B4C22">
        <w:rPr>
          <w:rFonts w:cstheme="minorHAnsi"/>
          <w:bCs/>
          <w:sz w:val="28"/>
          <w:szCs w:val="28"/>
        </w:rPr>
        <w:tab/>
      </w:r>
      <w:r w:rsidR="009B0B46" w:rsidRPr="000B4C22">
        <w:rPr>
          <w:rFonts w:cstheme="minorHAnsi"/>
          <w:sz w:val="28"/>
          <w:szCs w:val="28"/>
        </w:rPr>
        <w:tab/>
      </w:r>
      <w:r w:rsidR="00895536" w:rsidRPr="000B4C22">
        <w:rPr>
          <w:rFonts w:cstheme="minorHAnsi"/>
          <w:b/>
          <w:sz w:val="28"/>
          <w:szCs w:val="28"/>
        </w:rPr>
        <w:tab/>
      </w:r>
      <w:r w:rsidR="00604960" w:rsidRPr="000B4C22">
        <w:rPr>
          <w:rFonts w:cstheme="minorHAnsi"/>
          <w:b/>
          <w:sz w:val="28"/>
          <w:szCs w:val="28"/>
        </w:rPr>
        <w:tab/>
      </w:r>
      <w:r w:rsidR="00EE6987" w:rsidRPr="000B4C22">
        <w:rPr>
          <w:rFonts w:cstheme="minorHAnsi"/>
          <w:b/>
          <w:sz w:val="28"/>
          <w:szCs w:val="28"/>
        </w:rPr>
        <w:tab/>
      </w:r>
      <w:r w:rsidR="00EE6987" w:rsidRPr="000B4C22">
        <w:rPr>
          <w:rFonts w:cstheme="minorHAnsi"/>
          <w:b/>
          <w:sz w:val="28"/>
          <w:szCs w:val="28"/>
        </w:rPr>
        <w:tab/>
      </w:r>
      <w:r w:rsidR="0096322D" w:rsidRPr="000B4C22">
        <w:rPr>
          <w:rFonts w:cstheme="minorHAnsi"/>
          <w:b/>
          <w:sz w:val="28"/>
          <w:szCs w:val="28"/>
        </w:rPr>
        <w:t>..</w:t>
      </w:r>
      <w:r w:rsidR="006F0398" w:rsidRPr="000B4C22">
        <w:rPr>
          <w:rFonts w:cstheme="minorHAnsi"/>
          <w:b/>
          <w:sz w:val="28"/>
          <w:szCs w:val="28"/>
        </w:rPr>
        <w:t>.</w:t>
      </w:r>
      <w:r w:rsidR="00FA0A5F" w:rsidRPr="000B4C22">
        <w:rPr>
          <w:rFonts w:cstheme="minorHAnsi"/>
          <w:b/>
          <w:sz w:val="28"/>
          <w:szCs w:val="28"/>
        </w:rPr>
        <w:t>Petitioner</w:t>
      </w:r>
      <w:r w:rsidR="0096322D" w:rsidRPr="000B4C22">
        <w:rPr>
          <w:rFonts w:cstheme="minorHAnsi"/>
          <w:b/>
          <w:sz w:val="28"/>
          <w:szCs w:val="28"/>
        </w:rPr>
        <w:t xml:space="preserve"> </w:t>
      </w:r>
    </w:p>
    <w:p w14:paraId="71725CAF" w14:textId="77777777" w:rsidR="006F0398" w:rsidRPr="000B4C22" w:rsidRDefault="006F0398" w:rsidP="008A3812">
      <w:pPr>
        <w:spacing w:after="0"/>
        <w:contextualSpacing/>
        <w:jc w:val="center"/>
        <w:rPr>
          <w:rFonts w:cstheme="minorHAnsi"/>
          <w:b/>
          <w:bCs/>
          <w:sz w:val="28"/>
          <w:szCs w:val="28"/>
        </w:rPr>
      </w:pPr>
      <w:r w:rsidRPr="000B4C22">
        <w:rPr>
          <w:rFonts w:cstheme="minorHAnsi"/>
          <w:b/>
          <w:bCs/>
          <w:sz w:val="28"/>
          <w:szCs w:val="28"/>
        </w:rPr>
        <w:t>Versus</w:t>
      </w:r>
    </w:p>
    <w:p w14:paraId="4B5A9332" w14:textId="77777777" w:rsidR="006F0398" w:rsidRPr="000B4C22" w:rsidRDefault="006F0398" w:rsidP="008A3812">
      <w:pPr>
        <w:pStyle w:val="NoSpacing"/>
        <w:contextualSpacing/>
        <w:jc w:val="center"/>
        <w:rPr>
          <w:rFonts w:cstheme="minorHAnsi"/>
          <w:b/>
          <w:bCs/>
          <w:sz w:val="28"/>
          <w:szCs w:val="28"/>
        </w:rPr>
      </w:pPr>
      <w:r w:rsidRPr="000B4C22">
        <w:rPr>
          <w:rFonts w:cstheme="minorHAnsi"/>
          <w:b/>
          <w:bCs/>
          <w:sz w:val="28"/>
          <w:szCs w:val="28"/>
        </w:rPr>
        <w:t>Punjab State Power Corporation Ltd</w:t>
      </w:r>
    </w:p>
    <w:p w14:paraId="6CCDB51C" w14:textId="77777777" w:rsidR="006F0398" w:rsidRPr="000B4C22" w:rsidRDefault="006F0398" w:rsidP="008A3812">
      <w:pPr>
        <w:pStyle w:val="NoSpacing"/>
        <w:contextualSpacing/>
        <w:jc w:val="both"/>
        <w:rPr>
          <w:rFonts w:cstheme="minorHAnsi"/>
          <w:sz w:val="28"/>
          <w:szCs w:val="28"/>
        </w:rPr>
      </w:pPr>
    </w:p>
    <w:p w14:paraId="2AA9EC1C" w14:textId="77777777" w:rsidR="006F0398" w:rsidRPr="000B4C22" w:rsidRDefault="006F0398" w:rsidP="008A3812">
      <w:pPr>
        <w:pStyle w:val="NoSpacing"/>
        <w:ind w:firstLine="851"/>
        <w:contextualSpacing/>
        <w:jc w:val="both"/>
        <w:rPr>
          <w:rFonts w:cstheme="minorHAnsi"/>
          <w:b/>
          <w:sz w:val="28"/>
          <w:szCs w:val="28"/>
        </w:rPr>
      </w:pPr>
      <w:r w:rsidRPr="000B4C22">
        <w:rPr>
          <w:rFonts w:cstheme="minorHAnsi"/>
          <w:b/>
          <w:sz w:val="28"/>
          <w:szCs w:val="28"/>
        </w:rPr>
        <w:t xml:space="preserve">Through: </w:t>
      </w:r>
    </w:p>
    <w:p w14:paraId="53D3A83E" w14:textId="77777777" w:rsidR="00A87C55" w:rsidRPr="000B4C22" w:rsidRDefault="005A0F34" w:rsidP="008A3812">
      <w:pPr>
        <w:pStyle w:val="NoSpacing"/>
        <w:spacing w:line="276" w:lineRule="auto"/>
        <w:ind w:firstLine="851"/>
        <w:contextualSpacing/>
        <w:jc w:val="both"/>
        <w:rPr>
          <w:rFonts w:cstheme="minorHAnsi"/>
          <w:sz w:val="28"/>
          <w:szCs w:val="28"/>
        </w:rPr>
      </w:pPr>
      <w:r w:rsidRPr="000B4C22">
        <w:rPr>
          <w:rFonts w:cstheme="minorHAnsi"/>
          <w:sz w:val="28"/>
          <w:szCs w:val="28"/>
        </w:rPr>
        <w:t>S</w:t>
      </w:r>
      <w:r w:rsidR="001C42C1" w:rsidRPr="000B4C22">
        <w:rPr>
          <w:rFonts w:cstheme="minorHAnsi"/>
          <w:sz w:val="28"/>
          <w:szCs w:val="28"/>
        </w:rPr>
        <w:t>r</w:t>
      </w:r>
      <w:r w:rsidRPr="000B4C22">
        <w:rPr>
          <w:rFonts w:cstheme="minorHAnsi"/>
          <w:sz w:val="28"/>
          <w:szCs w:val="28"/>
        </w:rPr>
        <w:t>. Xen</w:t>
      </w:r>
      <w:r w:rsidR="00A87C55" w:rsidRPr="000B4C22">
        <w:rPr>
          <w:rFonts w:cstheme="minorHAnsi"/>
          <w:sz w:val="28"/>
          <w:szCs w:val="28"/>
        </w:rPr>
        <w:t>/</w:t>
      </w:r>
      <w:r w:rsidR="00BE45E4" w:rsidRPr="000B4C22">
        <w:rPr>
          <w:rFonts w:cstheme="minorHAnsi"/>
          <w:sz w:val="28"/>
          <w:szCs w:val="28"/>
        </w:rPr>
        <w:t>Op.</w:t>
      </w:r>
      <w:r w:rsidR="0096322D" w:rsidRPr="000B4C22">
        <w:rPr>
          <w:rFonts w:cstheme="minorHAnsi"/>
          <w:sz w:val="28"/>
          <w:szCs w:val="28"/>
        </w:rPr>
        <w:t xml:space="preserve"> </w:t>
      </w:r>
      <w:r w:rsidR="00B90BC2">
        <w:rPr>
          <w:rFonts w:cstheme="minorHAnsi"/>
          <w:sz w:val="28"/>
          <w:szCs w:val="28"/>
        </w:rPr>
        <w:t>Adda Dakha</w:t>
      </w:r>
      <w:r w:rsidR="00C16AA5" w:rsidRPr="000B4C22">
        <w:rPr>
          <w:rFonts w:cstheme="minorHAnsi"/>
          <w:sz w:val="28"/>
          <w:szCs w:val="28"/>
        </w:rPr>
        <w:t>.</w:t>
      </w:r>
      <w:r w:rsidR="00CA3891" w:rsidRPr="000B4C22">
        <w:rPr>
          <w:rFonts w:cstheme="minorHAnsi"/>
          <w:sz w:val="28"/>
          <w:szCs w:val="28"/>
        </w:rPr>
        <w:t xml:space="preserve"> </w:t>
      </w:r>
      <w:r w:rsidR="0045465D" w:rsidRPr="000B4C22">
        <w:rPr>
          <w:rFonts w:cstheme="minorHAnsi"/>
          <w:sz w:val="28"/>
          <w:szCs w:val="28"/>
        </w:rPr>
        <w:t>Divn.</w:t>
      </w:r>
      <w:r w:rsidR="009B0B46" w:rsidRPr="000B4C22">
        <w:rPr>
          <w:rFonts w:cstheme="minorHAnsi"/>
          <w:sz w:val="28"/>
          <w:szCs w:val="28"/>
        </w:rPr>
        <w:t>,</w:t>
      </w:r>
    </w:p>
    <w:p w14:paraId="79EA2398" w14:textId="77777777" w:rsidR="006F0398" w:rsidRPr="000B4C22" w:rsidRDefault="009B0B46" w:rsidP="008A3812">
      <w:pPr>
        <w:pStyle w:val="NoSpacing"/>
        <w:spacing w:line="276" w:lineRule="auto"/>
        <w:ind w:firstLine="851"/>
        <w:contextualSpacing/>
        <w:jc w:val="both"/>
        <w:rPr>
          <w:rFonts w:cstheme="minorHAnsi"/>
          <w:b/>
          <w:sz w:val="28"/>
          <w:szCs w:val="28"/>
        </w:rPr>
      </w:pPr>
      <w:r w:rsidRPr="000B4C22">
        <w:rPr>
          <w:rFonts w:cstheme="minorHAnsi"/>
          <w:sz w:val="28"/>
          <w:szCs w:val="28"/>
        </w:rPr>
        <w:t>PSPCL</w:t>
      </w:r>
      <w:r w:rsidR="006F0398" w:rsidRPr="000B4C22">
        <w:rPr>
          <w:rFonts w:cstheme="minorHAnsi"/>
          <w:sz w:val="28"/>
          <w:szCs w:val="28"/>
        </w:rPr>
        <w:t xml:space="preserve">, </w:t>
      </w:r>
      <w:r w:rsidR="00B90BC2">
        <w:rPr>
          <w:rFonts w:cstheme="minorHAnsi"/>
          <w:sz w:val="28"/>
          <w:szCs w:val="28"/>
        </w:rPr>
        <w:t>Ludhiana</w:t>
      </w:r>
      <w:r w:rsidR="00170D34" w:rsidRPr="000B4C22">
        <w:rPr>
          <w:rFonts w:cstheme="minorHAnsi"/>
          <w:sz w:val="28"/>
          <w:szCs w:val="28"/>
        </w:rPr>
        <w:t>.</w:t>
      </w:r>
      <w:r w:rsidR="006F0398" w:rsidRPr="000B4C22">
        <w:rPr>
          <w:rFonts w:cstheme="minorHAnsi"/>
          <w:sz w:val="28"/>
          <w:szCs w:val="28"/>
        </w:rPr>
        <w:tab/>
      </w:r>
      <w:r w:rsidR="006F0398" w:rsidRPr="000B4C22">
        <w:rPr>
          <w:rFonts w:cstheme="minorHAnsi"/>
          <w:sz w:val="28"/>
          <w:szCs w:val="28"/>
        </w:rPr>
        <w:tab/>
      </w:r>
      <w:r w:rsidR="006F0398" w:rsidRPr="000B4C22">
        <w:rPr>
          <w:rFonts w:cstheme="minorHAnsi"/>
          <w:sz w:val="28"/>
          <w:szCs w:val="28"/>
        </w:rPr>
        <w:tab/>
      </w:r>
      <w:r w:rsidRPr="000B4C22">
        <w:rPr>
          <w:rFonts w:cstheme="minorHAnsi"/>
          <w:sz w:val="28"/>
          <w:szCs w:val="28"/>
        </w:rPr>
        <w:tab/>
      </w:r>
      <w:r w:rsidRPr="000B4C22">
        <w:rPr>
          <w:rFonts w:cstheme="minorHAnsi"/>
          <w:sz w:val="28"/>
          <w:szCs w:val="28"/>
        </w:rPr>
        <w:tab/>
      </w:r>
      <w:r w:rsidR="006F0398" w:rsidRPr="000B4C22">
        <w:rPr>
          <w:rFonts w:cstheme="minorHAnsi"/>
          <w:sz w:val="28"/>
          <w:szCs w:val="28"/>
        </w:rPr>
        <w:tab/>
      </w:r>
      <w:r w:rsidR="008B686E" w:rsidRPr="000B4C22">
        <w:rPr>
          <w:rFonts w:cstheme="minorHAnsi"/>
          <w:sz w:val="28"/>
          <w:szCs w:val="28"/>
        </w:rPr>
        <w:tab/>
      </w:r>
      <w:r w:rsidR="008B686E" w:rsidRPr="000B4C22">
        <w:rPr>
          <w:rFonts w:cstheme="minorHAnsi"/>
          <w:sz w:val="28"/>
          <w:szCs w:val="28"/>
        </w:rPr>
        <w:tab/>
      </w:r>
      <w:r w:rsidR="006F0398" w:rsidRPr="000B4C22">
        <w:rPr>
          <w:rFonts w:cstheme="minorHAnsi"/>
          <w:b/>
          <w:sz w:val="28"/>
          <w:szCs w:val="28"/>
        </w:rPr>
        <w:t>...</w:t>
      </w:r>
      <w:r w:rsidR="00FA0A5F" w:rsidRPr="000B4C22">
        <w:rPr>
          <w:rFonts w:cstheme="minorHAnsi"/>
          <w:b/>
          <w:sz w:val="28"/>
          <w:szCs w:val="28"/>
        </w:rPr>
        <w:t>Respondent</w:t>
      </w:r>
    </w:p>
    <w:p w14:paraId="26646C97" w14:textId="77777777" w:rsidR="006F0398" w:rsidRPr="000B4C22" w:rsidRDefault="006F0398" w:rsidP="008A3812">
      <w:pPr>
        <w:pStyle w:val="NoSpacing"/>
        <w:spacing w:line="276" w:lineRule="auto"/>
        <w:contextualSpacing/>
        <w:jc w:val="both"/>
        <w:rPr>
          <w:rFonts w:cstheme="minorHAnsi"/>
          <w:b/>
          <w:sz w:val="28"/>
          <w:szCs w:val="28"/>
        </w:rPr>
      </w:pPr>
    </w:p>
    <w:p w14:paraId="75A6A5C2" w14:textId="77777777" w:rsidR="006F0398" w:rsidRPr="000B4C22" w:rsidRDefault="006F0398" w:rsidP="008A3812">
      <w:pPr>
        <w:pStyle w:val="ListParagraph"/>
        <w:numPr>
          <w:ilvl w:val="0"/>
          <w:numId w:val="16"/>
        </w:numPr>
        <w:spacing w:after="0"/>
        <w:ind w:left="851" w:hanging="567"/>
        <w:jc w:val="both"/>
        <w:rPr>
          <w:rFonts w:cstheme="minorHAnsi"/>
          <w:b/>
          <w:sz w:val="28"/>
          <w:szCs w:val="28"/>
          <w:u w:val="single"/>
        </w:rPr>
      </w:pPr>
      <w:r w:rsidRPr="000B4C22">
        <w:rPr>
          <w:rFonts w:cstheme="minorHAnsi"/>
          <w:b/>
          <w:sz w:val="28"/>
          <w:szCs w:val="28"/>
          <w:u w:val="single"/>
        </w:rPr>
        <w:t>BRIEF HISTORY</w:t>
      </w:r>
      <w:r w:rsidR="00B11E53" w:rsidRPr="000B4C22">
        <w:rPr>
          <w:rFonts w:cstheme="minorHAnsi"/>
          <w:b/>
          <w:sz w:val="28"/>
          <w:szCs w:val="28"/>
          <w:u w:val="single"/>
        </w:rPr>
        <w:t>:</w:t>
      </w:r>
    </w:p>
    <w:p w14:paraId="1531F991" w14:textId="59990B87" w:rsidR="0088633B" w:rsidRDefault="006F0398" w:rsidP="00487220">
      <w:pPr>
        <w:pStyle w:val="ListParagraph"/>
        <w:spacing w:after="0"/>
        <w:ind w:left="851" w:firstLine="567"/>
        <w:jc w:val="both"/>
        <w:rPr>
          <w:rFonts w:cstheme="minorHAnsi"/>
          <w:bCs/>
          <w:color w:val="000000" w:themeColor="text1"/>
          <w:sz w:val="28"/>
          <w:szCs w:val="28"/>
        </w:rPr>
      </w:pPr>
      <w:r w:rsidRPr="000B4C22">
        <w:rPr>
          <w:rFonts w:cstheme="minorHAnsi"/>
          <w:bCs/>
          <w:sz w:val="28"/>
          <w:szCs w:val="28"/>
        </w:rPr>
        <w:t xml:space="preserve">Petition against </w:t>
      </w:r>
      <w:r w:rsidR="0045465D" w:rsidRPr="000B4C22">
        <w:rPr>
          <w:rFonts w:cstheme="minorHAnsi"/>
          <w:bCs/>
          <w:sz w:val="28"/>
          <w:szCs w:val="28"/>
        </w:rPr>
        <w:t>c</w:t>
      </w:r>
      <w:r w:rsidR="00E71084" w:rsidRPr="000B4C22">
        <w:rPr>
          <w:rFonts w:cstheme="minorHAnsi"/>
          <w:bCs/>
          <w:sz w:val="28"/>
          <w:szCs w:val="28"/>
        </w:rPr>
        <w:t>ase No</w:t>
      </w:r>
      <w:r w:rsidR="00975F7B" w:rsidRPr="000B4C22">
        <w:rPr>
          <w:rFonts w:cstheme="minorHAnsi"/>
          <w:bCs/>
          <w:sz w:val="28"/>
          <w:szCs w:val="28"/>
        </w:rPr>
        <w:t xml:space="preserve">.: </w:t>
      </w:r>
      <w:r w:rsidR="0045465D" w:rsidRPr="000B4C22">
        <w:rPr>
          <w:rFonts w:cstheme="minorHAnsi"/>
          <w:bCs/>
          <w:sz w:val="28"/>
          <w:szCs w:val="28"/>
        </w:rPr>
        <w:t>CF-</w:t>
      </w:r>
      <w:r w:rsidR="00D2098A">
        <w:rPr>
          <w:rFonts w:cstheme="minorHAnsi"/>
          <w:bCs/>
          <w:sz w:val="28"/>
          <w:szCs w:val="28"/>
        </w:rPr>
        <w:t>165</w:t>
      </w:r>
      <w:r w:rsidR="00975F7B" w:rsidRPr="000B4C22">
        <w:rPr>
          <w:rFonts w:cstheme="minorHAnsi"/>
          <w:bCs/>
          <w:sz w:val="28"/>
          <w:szCs w:val="28"/>
        </w:rPr>
        <w:t>/202</w:t>
      </w:r>
      <w:r w:rsidR="00CA3891" w:rsidRPr="000B4C22">
        <w:rPr>
          <w:rFonts w:cstheme="minorHAnsi"/>
          <w:bCs/>
          <w:sz w:val="28"/>
          <w:szCs w:val="28"/>
        </w:rPr>
        <w:t>3</w:t>
      </w:r>
      <w:r w:rsidR="0045465D" w:rsidRPr="000B4C22">
        <w:rPr>
          <w:rFonts w:cstheme="minorHAnsi"/>
          <w:bCs/>
          <w:sz w:val="28"/>
          <w:szCs w:val="28"/>
        </w:rPr>
        <w:t xml:space="preserve"> </w:t>
      </w:r>
      <w:r w:rsidR="00591EC7" w:rsidRPr="000B4C22">
        <w:rPr>
          <w:rFonts w:cstheme="minorHAnsi"/>
          <w:bCs/>
          <w:sz w:val="28"/>
          <w:szCs w:val="28"/>
        </w:rPr>
        <w:t>has been</w:t>
      </w:r>
      <w:r w:rsidR="00E62A2F">
        <w:rPr>
          <w:rFonts w:cstheme="minorHAnsi"/>
          <w:bCs/>
          <w:sz w:val="28"/>
          <w:szCs w:val="28"/>
        </w:rPr>
        <w:t xml:space="preserve"> filed</w:t>
      </w:r>
      <w:r w:rsidR="000B73FC" w:rsidRPr="000B4C22">
        <w:rPr>
          <w:rFonts w:cstheme="minorHAnsi"/>
          <w:bCs/>
          <w:sz w:val="28"/>
          <w:szCs w:val="28"/>
        </w:rPr>
        <w:t xml:space="preserve"> </w:t>
      </w:r>
      <w:r w:rsidR="00D2098A">
        <w:rPr>
          <w:rFonts w:cstheme="minorHAnsi"/>
          <w:bCs/>
          <w:sz w:val="28"/>
          <w:szCs w:val="28"/>
        </w:rPr>
        <w:t>as an appeal</w:t>
      </w:r>
      <w:r w:rsidRPr="000B4C22">
        <w:rPr>
          <w:rFonts w:cstheme="minorHAnsi"/>
          <w:bCs/>
          <w:sz w:val="28"/>
          <w:szCs w:val="28"/>
        </w:rPr>
        <w:t xml:space="preserve"> in the Forum by</w:t>
      </w:r>
      <w:r w:rsidR="008D435F" w:rsidRPr="000B4C22">
        <w:rPr>
          <w:rFonts w:cstheme="minorHAnsi"/>
          <w:bCs/>
          <w:sz w:val="28"/>
          <w:szCs w:val="28"/>
        </w:rPr>
        <w:t xml:space="preserve"> </w:t>
      </w:r>
      <w:r w:rsidR="00D2098A">
        <w:rPr>
          <w:rFonts w:cstheme="minorHAnsi"/>
          <w:bCs/>
          <w:sz w:val="28"/>
          <w:szCs w:val="28"/>
        </w:rPr>
        <w:t>Sh. Jas</w:t>
      </w:r>
      <w:r w:rsidR="000B73FC" w:rsidRPr="000B4C22">
        <w:rPr>
          <w:rFonts w:cstheme="minorHAnsi"/>
          <w:bCs/>
          <w:sz w:val="28"/>
          <w:szCs w:val="28"/>
        </w:rPr>
        <w:t>pal Singh</w:t>
      </w:r>
      <w:r w:rsidR="00CA3891" w:rsidRPr="000B4C22">
        <w:rPr>
          <w:rFonts w:cstheme="minorHAnsi"/>
          <w:bCs/>
          <w:sz w:val="28"/>
          <w:szCs w:val="28"/>
        </w:rPr>
        <w:t xml:space="preserve"> </w:t>
      </w:r>
      <w:r w:rsidR="0051797C" w:rsidRPr="000B4C22">
        <w:rPr>
          <w:rFonts w:cstheme="minorHAnsi"/>
          <w:bCs/>
          <w:sz w:val="28"/>
          <w:szCs w:val="28"/>
        </w:rPr>
        <w:t>i</w:t>
      </w:r>
      <w:r w:rsidR="00CA3891" w:rsidRPr="000B4C22">
        <w:rPr>
          <w:rFonts w:cstheme="minorHAnsi"/>
          <w:bCs/>
          <w:sz w:val="28"/>
          <w:szCs w:val="28"/>
        </w:rPr>
        <w:t>n</w:t>
      </w:r>
      <w:r w:rsidR="00AF03E6" w:rsidRPr="000B4C22">
        <w:rPr>
          <w:rFonts w:cstheme="minorHAnsi"/>
          <w:bCs/>
          <w:sz w:val="28"/>
          <w:szCs w:val="28"/>
        </w:rPr>
        <w:t xml:space="preserve"> the</w:t>
      </w:r>
      <w:r w:rsidR="009A0C0F" w:rsidRPr="000B4C22">
        <w:rPr>
          <w:rFonts w:cstheme="minorHAnsi"/>
          <w:bCs/>
          <w:sz w:val="28"/>
          <w:szCs w:val="28"/>
        </w:rPr>
        <w:t xml:space="preserve"> </w:t>
      </w:r>
      <w:r w:rsidR="00CA3891" w:rsidRPr="000B4C22">
        <w:rPr>
          <w:rFonts w:cstheme="minorHAnsi"/>
          <w:bCs/>
          <w:sz w:val="28"/>
          <w:szCs w:val="28"/>
        </w:rPr>
        <w:t xml:space="preserve">matter related to </w:t>
      </w:r>
      <w:r w:rsidR="006F675F" w:rsidRPr="000B4C22">
        <w:rPr>
          <w:rFonts w:cstheme="minorHAnsi"/>
          <w:bCs/>
          <w:sz w:val="28"/>
          <w:szCs w:val="28"/>
        </w:rPr>
        <w:t>a</w:t>
      </w:r>
      <w:r w:rsidR="00E71084" w:rsidRPr="000B4C22">
        <w:rPr>
          <w:rFonts w:cstheme="minorHAnsi"/>
          <w:bCs/>
          <w:sz w:val="28"/>
          <w:szCs w:val="28"/>
        </w:rPr>
        <w:t xml:space="preserve">/c no. </w:t>
      </w:r>
      <w:r w:rsidR="00D2098A" w:rsidRPr="00D2098A">
        <w:rPr>
          <w:rFonts w:cstheme="minorHAnsi"/>
          <w:bCs/>
          <w:sz w:val="28"/>
          <w:szCs w:val="28"/>
        </w:rPr>
        <w:t>U13HL172503L</w:t>
      </w:r>
      <w:r w:rsidR="00A1426A" w:rsidRPr="000B4C22">
        <w:rPr>
          <w:rFonts w:cstheme="minorHAnsi"/>
          <w:bCs/>
          <w:sz w:val="28"/>
          <w:szCs w:val="28"/>
        </w:rPr>
        <w:t>.</w:t>
      </w:r>
      <w:r w:rsidR="0045465D" w:rsidRPr="000B4C22">
        <w:rPr>
          <w:rFonts w:cstheme="minorHAnsi"/>
          <w:bCs/>
          <w:sz w:val="28"/>
          <w:szCs w:val="28"/>
        </w:rPr>
        <w:t xml:space="preserve"> </w:t>
      </w:r>
      <w:r w:rsidR="008D435F" w:rsidRPr="000B4C22">
        <w:rPr>
          <w:rFonts w:cstheme="minorHAnsi"/>
          <w:bCs/>
          <w:sz w:val="28"/>
          <w:szCs w:val="28"/>
        </w:rPr>
        <w:t xml:space="preserve">The Petitioner is having </w:t>
      </w:r>
      <w:r w:rsidR="000B73FC" w:rsidRPr="000B4C22">
        <w:rPr>
          <w:rFonts w:cstheme="minorHAnsi"/>
          <w:bCs/>
          <w:sz w:val="28"/>
          <w:szCs w:val="28"/>
        </w:rPr>
        <w:t>D</w:t>
      </w:r>
      <w:r w:rsidR="00A1426A" w:rsidRPr="000B4C22">
        <w:rPr>
          <w:rFonts w:cstheme="minorHAnsi"/>
          <w:bCs/>
          <w:sz w:val="28"/>
          <w:szCs w:val="28"/>
        </w:rPr>
        <w:t>S</w:t>
      </w:r>
      <w:r w:rsidR="00E62A2F">
        <w:rPr>
          <w:rFonts w:cstheme="minorHAnsi"/>
          <w:bCs/>
          <w:sz w:val="28"/>
          <w:szCs w:val="28"/>
        </w:rPr>
        <w:t>-</w:t>
      </w:r>
      <w:r w:rsidR="00D2098A">
        <w:rPr>
          <w:rFonts w:cstheme="minorHAnsi"/>
          <w:bCs/>
          <w:sz w:val="28"/>
          <w:szCs w:val="28"/>
        </w:rPr>
        <w:t>WSD</w:t>
      </w:r>
      <w:r w:rsidR="00400855" w:rsidRPr="000B4C22">
        <w:rPr>
          <w:rFonts w:cstheme="minorHAnsi"/>
          <w:bCs/>
          <w:sz w:val="28"/>
          <w:szCs w:val="28"/>
        </w:rPr>
        <w:t xml:space="preserve"> </w:t>
      </w:r>
      <w:r w:rsidR="00F754D8">
        <w:rPr>
          <w:rFonts w:cstheme="minorHAnsi"/>
          <w:bCs/>
          <w:sz w:val="28"/>
          <w:szCs w:val="28"/>
        </w:rPr>
        <w:t xml:space="preserve">category </w:t>
      </w:r>
      <w:r w:rsidR="00400855" w:rsidRPr="000B4C22">
        <w:rPr>
          <w:rFonts w:cstheme="minorHAnsi"/>
          <w:bCs/>
          <w:sz w:val="28"/>
          <w:szCs w:val="28"/>
        </w:rPr>
        <w:t>connection with sanctioned load</w:t>
      </w:r>
      <w:r w:rsidR="006054F4" w:rsidRPr="000B4C22">
        <w:rPr>
          <w:rFonts w:cstheme="minorHAnsi"/>
          <w:bCs/>
          <w:sz w:val="28"/>
          <w:szCs w:val="28"/>
        </w:rPr>
        <w:t xml:space="preserve"> of </w:t>
      </w:r>
      <w:r w:rsidR="00D2098A">
        <w:rPr>
          <w:rFonts w:cstheme="minorHAnsi"/>
          <w:bCs/>
          <w:sz w:val="28"/>
          <w:szCs w:val="28"/>
        </w:rPr>
        <w:t>0.880</w:t>
      </w:r>
      <w:r w:rsidR="00A1426A" w:rsidRPr="000B4C22">
        <w:rPr>
          <w:rFonts w:cstheme="minorHAnsi"/>
          <w:bCs/>
          <w:sz w:val="28"/>
          <w:szCs w:val="28"/>
        </w:rPr>
        <w:t xml:space="preserve"> K</w:t>
      </w:r>
      <w:r w:rsidR="001C7543" w:rsidRPr="000B4C22">
        <w:rPr>
          <w:rFonts w:cstheme="minorHAnsi"/>
          <w:bCs/>
          <w:sz w:val="28"/>
          <w:szCs w:val="28"/>
        </w:rPr>
        <w:t>W</w:t>
      </w:r>
      <w:r w:rsidR="00DB3E64">
        <w:rPr>
          <w:rFonts w:cstheme="minorHAnsi"/>
          <w:bCs/>
          <w:sz w:val="28"/>
          <w:szCs w:val="28"/>
        </w:rPr>
        <w:t xml:space="preserve"> in the name of Sh. Jaspal Singh</w:t>
      </w:r>
      <w:r w:rsidR="0070080C" w:rsidRPr="000B4C22">
        <w:rPr>
          <w:rFonts w:cstheme="minorHAnsi"/>
          <w:bCs/>
          <w:sz w:val="28"/>
          <w:szCs w:val="28"/>
        </w:rPr>
        <w:t xml:space="preserve"> under </w:t>
      </w:r>
      <w:r w:rsidR="00400855" w:rsidRPr="000B4C22">
        <w:rPr>
          <w:rFonts w:cstheme="minorHAnsi"/>
          <w:bCs/>
          <w:sz w:val="28"/>
          <w:szCs w:val="28"/>
        </w:rPr>
        <w:t xml:space="preserve">Op. </w:t>
      </w:r>
      <w:r w:rsidR="00DB6E75">
        <w:rPr>
          <w:rFonts w:cstheme="minorHAnsi"/>
          <w:bCs/>
          <w:sz w:val="28"/>
          <w:szCs w:val="28"/>
        </w:rPr>
        <w:t>Division, PSPCL Adda Dakha</w:t>
      </w:r>
      <w:r w:rsidR="000D6C98" w:rsidRPr="000B4C22">
        <w:rPr>
          <w:rFonts w:cstheme="minorHAnsi"/>
          <w:bCs/>
          <w:sz w:val="28"/>
          <w:szCs w:val="28"/>
        </w:rPr>
        <w:t>.</w:t>
      </w:r>
      <w:r w:rsidR="00162DF4" w:rsidRPr="000B4C22">
        <w:rPr>
          <w:rFonts w:cstheme="minorHAnsi"/>
          <w:bCs/>
          <w:sz w:val="28"/>
          <w:szCs w:val="28"/>
        </w:rPr>
        <w:t xml:space="preserve"> </w:t>
      </w:r>
      <w:r w:rsidR="00E62A2F">
        <w:rPr>
          <w:rFonts w:cstheme="minorHAnsi"/>
          <w:bCs/>
          <w:sz w:val="28"/>
          <w:szCs w:val="28"/>
        </w:rPr>
        <w:t>As per Meter Reader, t</w:t>
      </w:r>
      <w:r w:rsidR="00162DF4" w:rsidRPr="00307C4A">
        <w:rPr>
          <w:rFonts w:cstheme="minorHAnsi"/>
          <w:bCs/>
          <w:color w:val="000000" w:themeColor="text1"/>
          <w:sz w:val="28"/>
          <w:szCs w:val="28"/>
        </w:rPr>
        <w:t>he</w:t>
      </w:r>
      <w:r w:rsidR="00E62A2F">
        <w:rPr>
          <w:rFonts w:cstheme="minorHAnsi"/>
          <w:bCs/>
          <w:color w:val="000000" w:themeColor="text1"/>
          <w:sz w:val="28"/>
          <w:szCs w:val="28"/>
        </w:rPr>
        <w:t xml:space="preserve"> display of the meter got defective </w:t>
      </w:r>
      <w:r w:rsidR="000B5F35">
        <w:rPr>
          <w:rFonts w:cstheme="minorHAnsi"/>
          <w:bCs/>
          <w:color w:val="000000" w:themeColor="text1"/>
          <w:sz w:val="28"/>
          <w:szCs w:val="28"/>
        </w:rPr>
        <w:t xml:space="preserve">and </w:t>
      </w:r>
      <w:r w:rsidR="000B5F35" w:rsidRPr="00307C4A">
        <w:rPr>
          <w:rFonts w:cstheme="minorHAnsi"/>
          <w:bCs/>
          <w:color w:val="000000" w:themeColor="text1"/>
          <w:sz w:val="28"/>
          <w:szCs w:val="28"/>
        </w:rPr>
        <w:t>meter</w:t>
      </w:r>
      <w:r w:rsidR="00162DF4" w:rsidRPr="00307C4A">
        <w:rPr>
          <w:rFonts w:cstheme="minorHAnsi"/>
          <w:bCs/>
          <w:color w:val="000000" w:themeColor="text1"/>
          <w:sz w:val="28"/>
          <w:szCs w:val="28"/>
        </w:rPr>
        <w:t xml:space="preserve"> was replaced </w:t>
      </w:r>
      <w:r w:rsidR="00004D57" w:rsidRPr="00307C4A">
        <w:rPr>
          <w:rFonts w:cstheme="minorHAnsi"/>
          <w:bCs/>
          <w:color w:val="000000" w:themeColor="text1"/>
          <w:sz w:val="28"/>
          <w:szCs w:val="28"/>
        </w:rPr>
        <w:t xml:space="preserve">being defective </w:t>
      </w:r>
      <w:r w:rsidR="00162DF4" w:rsidRPr="00307C4A">
        <w:rPr>
          <w:rFonts w:cstheme="minorHAnsi"/>
          <w:bCs/>
          <w:color w:val="000000" w:themeColor="text1"/>
          <w:sz w:val="28"/>
          <w:szCs w:val="28"/>
        </w:rPr>
        <w:t xml:space="preserve">vide MCO no. </w:t>
      </w:r>
      <w:r w:rsidR="005F5C49" w:rsidRPr="00307C4A">
        <w:rPr>
          <w:rFonts w:cstheme="minorHAnsi"/>
          <w:bCs/>
          <w:color w:val="000000" w:themeColor="text1"/>
          <w:sz w:val="28"/>
          <w:szCs w:val="28"/>
        </w:rPr>
        <w:t>179/2024</w:t>
      </w:r>
      <w:r w:rsidR="00162DF4" w:rsidRPr="00307C4A">
        <w:rPr>
          <w:rFonts w:cstheme="minorHAnsi"/>
          <w:bCs/>
          <w:color w:val="000000" w:themeColor="text1"/>
          <w:sz w:val="28"/>
          <w:szCs w:val="28"/>
        </w:rPr>
        <w:t xml:space="preserve"> dated</w:t>
      </w:r>
      <w:r w:rsidR="007F0D95" w:rsidRPr="00307C4A">
        <w:rPr>
          <w:rFonts w:cstheme="minorHAnsi"/>
          <w:bCs/>
          <w:color w:val="000000" w:themeColor="text1"/>
          <w:sz w:val="28"/>
          <w:szCs w:val="28"/>
        </w:rPr>
        <w:t xml:space="preserve"> </w:t>
      </w:r>
      <w:r w:rsidR="005F5C49" w:rsidRPr="00307C4A">
        <w:rPr>
          <w:rFonts w:cstheme="minorHAnsi"/>
          <w:bCs/>
          <w:color w:val="000000" w:themeColor="text1"/>
          <w:sz w:val="28"/>
          <w:szCs w:val="28"/>
        </w:rPr>
        <w:t>16.03.2021</w:t>
      </w:r>
      <w:r w:rsidR="00004D57" w:rsidRPr="00307C4A">
        <w:rPr>
          <w:rFonts w:cstheme="minorHAnsi"/>
          <w:bCs/>
          <w:color w:val="000000" w:themeColor="text1"/>
          <w:sz w:val="28"/>
          <w:szCs w:val="28"/>
        </w:rPr>
        <w:t xml:space="preserve"> </w:t>
      </w:r>
      <w:r w:rsidR="007F0D95" w:rsidRPr="00307C4A">
        <w:rPr>
          <w:rFonts w:cstheme="minorHAnsi"/>
          <w:bCs/>
          <w:color w:val="000000" w:themeColor="text1"/>
          <w:sz w:val="28"/>
          <w:szCs w:val="28"/>
        </w:rPr>
        <w:t xml:space="preserve">effected on dated </w:t>
      </w:r>
      <w:r w:rsidR="005F5C49" w:rsidRPr="00307C4A">
        <w:rPr>
          <w:rFonts w:cstheme="minorHAnsi"/>
          <w:bCs/>
          <w:color w:val="000000" w:themeColor="text1"/>
          <w:sz w:val="28"/>
          <w:szCs w:val="28"/>
        </w:rPr>
        <w:t>25.03.2021</w:t>
      </w:r>
      <w:r w:rsidR="00162DF4" w:rsidRPr="00307C4A">
        <w:rPr>
          <w:rFonts w:cstheme="minorHAnsi"/>
          <w:bCs/>
          <w:color w:val="000000" w:themeColor="text1"/>
          <w:sz w:val="28"/>
          <w:szCs w:val="28"/>
        </w:rPr>
        <w:t xml:space="preserve">. </w:t>
      </w:r>
      <w:r w:rsidR="006A0BB8">
        <w:rPr>
          <w:rFonts w:cstheme="minorHAnsi"/>
          <w:bCs/>
          <w:color w:val="000000" w:themeColor="text1"/>
          <w:sz w:val="28"/>
          <w:szCs w:val="28"/>
        </w:rPr>
        <w:t>During the checking of the accounts of the peti</w:t>
      </w:r>
      <w:r w:rsidR="00EE7CAD">
        <w:rPr>
          <w:rFonts w:cstheme="minorHAnsi"/>
          <w:bCs/>
          <w:color w:val="000000" w:themeColor="text1"/>
          <w:sz w:val="28"/>
          <w:szCs w:val="28"/>
        </w:rPr>
        <w:t>ti</w:t>
      </w:r>
      <w:r w:rsidR="006A0BB8">
        <w:rPr>
          <w:rFonts w:cstheme="minorHAnsi"/>
          <w:bCs/>
          <w:color w:val="000000" w:themeColor="text1"/>
          <w:sz w:val="28"/>
          <w:szCs w:val="28"/>
        </w:rPr>
        <w:t xml:space="preserve">oner, Audit party vide half margin no. 06/21 dated 16.07.2021 </w:t>
      </w:r>
      <w:r w:rsidR="00DE5DCD">
        <w:rPr>
          <w:rFonts w:cstheme="minorHAnsi"/>
          <w:bCs/>
          <w:color w:val="000000" w:themeColor="text1"/>
          <w:sz w:val="28"/>
          <w:szCs w:val="28"/>
        </w:rPr>
        <w:t>noticed</w:t>
      </w:r>
      <w:r w:rsidR="006A0BB8">
        <w:rPr>
          <w:rFonts w:cstheme="minorHAnsi"/>
          <w:bCs/>
          <w:color w:val="000000" w:themeColor="text1"/>
          <w:sz w:val="28"/>
          <w:szCs w:val="28"/>
        </w:rPr>
        <w:t xml:space="preserve"> the d</w:t>
      </w:r>
      <w:r w:rsidR="00E02BE5" w:rsidRPr="00487220">
        <w:rPr>
          <w:rFonts w:cstheme="minorHAnsi"/>
          <w:bCs/>
          <w:color w:val="000000" w:themeColor="text1"/>
          <w:sz w:val="28"/>
          <w:szCs w:val="28"/>
        </w:rPr>
        <w:t>ifference in the final reading</w:t>
      </w:r>
      <w:r w:rsidR="008137C1">
        <w:rPr>
          <w:rFonts w:cstheme="minorHAnsi"/>
          <w:bCs/>
          <w:color w:val="000000" w:themeColor="text1"/>
          <w:sz w:val="28"/>
          <w:szCs w:val="28"/>
        </w:rPr>
        <w:t xml:space="preserve"> entered in ME-2 register</w:t>
      </w:r>
      <w:r w:rsidR="00004D57" w:rsidRPr="00487220">
        <w:rPr>
          <w:rFonts w:cstheme="minorHAnsi"/>
          <w:bCs/>
          <w:color w:val="000000" w:themeColor="text1"/>
          <w:sz w:val="28"/>
          <w:szCs w:val="28"/>
        </w:rPr>
        <w:t xml:space="preserve"> </w:t>
      </w:r>
      <w:r w:rsidR="00202222" w:rsidRPr="00487220">
        <w:rPr>
          <w:rFonts w:cstheme="minorHAnsi"/>
          <w:bCs/>
          <w:color w:val="000000" w:themeColor="text1"/>
          <w:sz w:val="28"/>
          <w:szCs w:val="28"/>
        </w:rPr>
        <w:t xml:space="preserve">and </w:t>
      </w:r>
      <w:r w:rsidR="006A0BB8">
        <w:rPr>
          <w:rFonts w:cstheme="minorHAnsi"/>
          <w:bCs/>
          <w:color w:val="000000" w:themeColor="text1"/>
          <w:sz w:val="28"/>
          <w:szCs w:val="28"/>
        </w:rPr>
        <w:t>billed reading (9788-</w:t>
      </w:r>
      <w:r w:rsidR="00E62A2F">
        <w:rPr>
          <w:rFonts w:cstheme="minorHAnsi"/>
          <w:bCs/>
          <w:color w:val="000000" w:themeColor="text1"/>
          <w:sz w:val="28"/>
          <w:szCs w:val="28"/>
        </w:rPr>
        <w:t>5738) =</w:t>
      </w:r>
      <w:r w:rsidR="006A0BB8">
        <w:rPr>
          <w:rFonts w:cstheme="minorHAnsi"/>
          <w:bCs/>
          <w:color w:val="000000" w:themeColor="text1"/>
          <w:sz w:val="28"/>
          <w:szCs w:val="28"/>
        </w:rPr>
        <w:t xml:space="preserve"> 4050 units and </w:t>
      </w:r>
      <w:r w:rsidR="00DE5DCD">
        <w:rPr>
          <w:rFonts w:cstheme="minorHAnsi"/>
          <w:sz w:val="28"/>
          <w:szCs w:val="28"/>
        </w:rPr>
        <w:t xml:space="preserve">pointed out </w:t>
      </w:r>
      <w:r w:rsidR="00391A5E">
        <w:rPr>
          <w:rFonts w:cstheme="minorHAnsi"/>
          <w:sz w:val="28"/>
          <w:szCs w:val="28"/>
        </w:rPr>
        <w:t>short assessment</w:t>
      </w:r>
      <w:r w:rsidR="00391A5E" w:rsidRPr="005A4AAC">
        <w:rPr>
          <w:rFonts w:cstheme="minorHAnsi"/>
          <w:sz w:val="28"/>
          <w:szCs w:val="28"/>
        </w:rPr>
        <w:t xml:space="preserve"> </w:t>
      </w:r>
      <w:r w:rsidR="00391A5E">
        <w:rPr>
          <w:rFonts w:cstheme="minorHAnsi"/>
          <w:sz w:val="28"/>
          <w:szCs w:val="28"/>
        </w:rPr>
        <w:t xml:space="preserve">amounting to </w:t>
      </w:r>
      <w:r w:rsidR="00DE5DCD" w:rsidRPr="005A4AAC">
        <w:rPr>
          <w:rFonts w:cstheme="minorHAnsi"/>
          <w:sz w:val="28"/>
          <w:szCs w:val="28"/>
        </w:rPr>
        <w:t xml:space="preserve">Rs. </w:t>
      </w:r>
      <w:r w:rsidR="00DE5DCD" w:rsidRPr="00487220">
        <w:rPr>
          <w:rFonts w:cstheme="minorHAnsi"/>
          <w:bCs/>
          <w:color w:val="000000" w:themeColor="text1"/>
          <w:sz w:val="28"/>
          <w:szCs w:val="28"/>
        </w:rPr>
        <w:t>31286/-</w:t>
      </w:r>
      <w:r w:rsidR="00DE5DCD">
        <w:rPr>
          <w:rFonts w:cstheme="minorHAnsi"/>
          <w:sz w:val="28"/>
          <w:szCs w:val="28"/>
        </w:rPr>
        <w:t>. This</w:t>
      </w:r>
      <w:r w:rsidR="00DE5DCD">
        <w:rPr>
          <w:rFonts w:cstheme="minorHAnsi"/>
          <w:bCs/>
          <w:color w:val="000000" w:themeColor="text1"/>
          <w:sz w:val="28"/>
          <w:szCs w:val="28"/>
        </w:rPr>
        <w:t xml:space="preserve"> </w:t>
      </w:r>
      <w:r w:rsidR="006A0BB8">
        <w:rPr>
          <w:rFonts w:cstheme="minorHAnsi"/>
          <w:bCs/>
          <w:color w:val="000000" w:themeColor="text1"/>
          <w:sz w:val="28"/>
          <w:szCs w:val="28"/>
        </w:rPr>
        <w:t>amount of</w:t>
      </w:r>
      <w:r w:rsidR="0051797C" w:rsidRPr="00487220">
        <w:rPr>
          <w:rFonts w:cstheme="minorHAnsi"/>
          <w:bCs/>
          <w:color w:val="000000" w:themeColor="text1"/>
          <w:sz w:val="28"/>
          <w:szCs w:val="28"/>
        </w:rPr>
        <w:t xml:space="preserve"> </w:t>
      </w:r>
      <w:r w:rsidR="00C5454D" w:rsidRPr="00487220">
        <w:rPr>
          <w:rFonts w:cstheme="minorHAnsi"/>
          <w:bCs/>
          <w:color w:val="000000" w:themeColor="text1"/>
          <w:sz w:val="28"/>
          <w:szCs w:val="28"/>
        </w:rPr>
        <w:t>Rs.</w:t>
      </w:r>
      <w:r w:rsidR="00DE5DCD">
        <w:rPr>
          <w:rFonts w:cstheme="minorHAnsi"/>
          <w:bCs/>
          <w:color w:val="000000" w:themeColor="text1"/>
          <w:sz w:val="28"/>
          <w:szCs w:val="28"/>
        </w:rPr>
        <w:t xml:space="preserve"> 31286/-</w:t>
      </w:r>
      <w:r w:rsidR="00C5454D" w:rsidRPr="00487220">
        <w:rPr>
          <w:rFonts w:cstheme="minorHAnsi"/>
          <w:bCs/>
          <w:color w:val="000000" w:themeColor="text1"/>
          <w:sz w:val="28"/>
          <w:szCs w:val="28"/>
        </w:rPr>
        <w:t xml:space="preserve"> was charged</w:t>
      </w:r>
      <w:r w:rsidR="006A0BB8">
        <w:rPr>
          <w:rFonts w:cstheme="minorHAnsi"/>
          <w:bCs/>
          <w:color w:val="000000" w:themeColor="text1"/>
          <w:sz w:val="28"/>
          <w:szCs w:val="28"/>
        </w:rPr>
        <w:t xml:space="preserve"> by the respondent office</w:t>
      </w:r>
      <w:r w:rsidR="00C5454D" w:rsidRPr="00487220">
        <w:rPr>
          <w:rFonts w:cstheme="minorHAnsi"/>
          <w:bCs/>
          <w:color w:val="000000" w:themeColor="text1"/>
          <w:sz w:val="28"/>
          <w:szCs w:val="28"/>
        </w:rPr>
        <w:t xml:space="preserve"> </w:t>
      </w:r>
      <w:r w:rsidR="00FF5A47" w:rsidRPr="00487220">
        <w:rPr>
          <w:rFonts w:cstheme="minorHAnsi"/>
          <w:bCs/>
          <w:color w:val="000000" w:themeColor="text1"/>
          <w:sz w:val="28"/>
          <w:szCs w:val="28"/>
        </w:rPr>
        <w:t xml:space="preserve">to the petitioner </w:t>
      </w:r>
      <w:r w:rsidR="009048A5">
        <w:rPr>
          <w:rFonts w:cstheme="minorHAnsi"/>
          <w:bCs/>
          <w:color w:val="000000" w:themeColor="text1"/>
          <w:sz w:val="28"/>
          <w:szCs w:val="28"/>
        </w:rPr>
        <w:t>in the bill issued on dated 28.10.2021 as sundry charges</w:t>
      </w:r>
      <w:r w:rsidR="006A0BB8">
        <w:rPr>
          <w:rFonts w:cstheme="minorHAnsi"/>
          <w:bCs/>
          <w:color w:val="000000" w:themeColor="text1"/>
          <w:sz w:val="28"/>
          <w:szCs w:val="28"/>
        </w:rPr>
        <w:t>.</w:t>
      </w:r>
      <w:r w:rsidR="009048A5">
        <w:rPr>
          <w:rFonts w:cstheme="minorHAnsi"/>
          <w:bCs/>
          <w:color w:val="000000" w:themeColor="text1"/>
          <w:sz w:val="28"/>
          <w:szCs w:val="28"/>
        </w:rPr>
        <w:t xml:space="preserve"> </w:t>
      </w:r>
      <w:r w:rsidR="002E70D6" w:rsidRPr="00487220">
        <w:rPr>
          <w:rFonts w:cstheme="minorHAnsi"/>
          <w:bCs/>
          <w:color w:val="000000" w:themeColor="text1"/>
          <w:sz w:val="28"/>
          <w:szCs w:val="28"/>
        </w:rPr>
        <w:lastRenderedPageBreak/>
        <w:t>Petitioner did not agr</w:t>
      </w:r>
      <w:r w:rsidR="005C1102" w:rsidRPr="00487220">
        <w:rPr>
          <w:rFonts w:cstheme="minorHAnsi"/>
          <w:bCs/>
          <w:color w:val="000000" w:themeColor="text1"/>
          <w:sz w:val="28"/>
          <w:szCs w:val="28"/>
        </w:rPr>
        <w:t xml:space="preserve">ee to </w:t>
      </w:r>
      <w:r w:rsidR="009048A5">
        <w:rPr>
          <w:rFonts w:cstheme="minorHAnsi"/>
          <w:bCs/>
          <w:color w:val="000000" w:themeColor="text1"/>
          <w:sz w:val="28"/>
          <w:szCs w:val="28"/>
        </w:rPr>
        <w:t>these sundry</w:t>
      </w:r>
      <w:r w:rsidR="009048A5" w:rsidRPr="00487220">
        <w:rPr>
          <w:rFonts w:cstheme="minorHAnsi"/>
          <w:bCs/>
          <w:color w:val="000000" w:themeColor="text1"/>
          <w:sz w:val="28"/>
          <w:szCs w:val="28"/>
        </w:rPr>
        <w:t xml:space="preserve"> charges</w:t>
      </w:r>
      <w:r w:rsidR="00C5454D" w:rsidRPr="00487220">
        <w:rPr>
          <w:rFonts w:cstheme="minorHAnsi"/>
          <w:bCs/>
          <w:color w:val="000000" w:themeColor="text1"/>
          <w:sz w:val="28"/>
          <w:szCs w:val="28"/>
        </w:rPr>
        <w:t xml:space="preserve"> </w:t>
      </w:r>
      <w:r w:rsidR="005C1102" w:rsidRPr="00487220">
        <w:rPr>
          <w:rFonts w:cstheme="minorHAnsi"/>
          <w:bCs/>
          <w:color w:val="000000" w:themeColor="text1"/>
          <w:sz w:val="28"/>
          <w:szCs w:val="28"/>
        </w:rPr>
        <w:t xml:space="preserve">and filed his case </w:t>
      </w:r>
      <w:r w:rsidR="008D505C" w:rsidRPr="00487220">
        <w:rPr>
          <w:rFonts w:cstheme="minorHAnsi"/>
          <w:bCs/>
          <w:color w:val="000000" w:themeColor="text1"/>
          <w:sz w:val="28"/>
          <w:szCs w:val="28"/>
        </w:rPr>
        <w:t xml:space="preserve">in </w:t>
      </w:r>
      <w:r w:rsidR="00307C4A" w:rsidRPr="00487220">
        <w:rPr>
          <w:rFonts w:cstheme="minorHAnsi"/>
          <w:bCs/>
          <w:color w:val="000000" w:themeColor="text1"/>
          <w:sz w:val="28"/>
          <w:szCs w:val="28"/>
        </w:rPr>
        <w:t xml:space="preserve">Divisional CGRF, PSPCL </w:t>
      </w:r>
      <w:r w:rsidR="009048A5">
        <w:rPr>
          <w:rFonts w:cstheme="minorHAnsi"/>
          <w:bCs/>
          <w:color w:val="000000" w:themeColor="text1"/>
          <w:sz w:val="28"/>
          <w:szCs w:val="28"/>
        </w:rPr>
        <w:t>Adda Dakha</w:t>
      </w:r>
      <w:r w:rsidR="00307C4A" w:rsidRPr="00487220">
        <w:rPr>
          <w:rFonts w:cstheme="minorHAnsi"/>
          <w:bCs/>
          <w:color w:val="000000" w:themeColor="text1"/>
          <w:sz w:val="28"/>
          <w:szCs w:val="28"/>
        </w:rPr>
        <w:t xml:space="preserve">. </w:t>
      </w:r>
      <w:r w:rsidR="008D505C" w:rsidRPr="00487220">
        <w:rPr>
          <w:rFonts w:cstheme="minorHAnsi"/>
          <w:bCs/>
          <w:color w:val="000000" w:themeColor="text1"/>
          <w:sz w:val="28"/>
          <w:szCs w:val="28"/>
        </w:rPr>
        <w:t xml:space="preserve"> </w:t>
      </w:r>
      <w:r w:rsidR="00307C4A" w:rsidRPr="00487220">
        <w:rPr>
          <w:rFonts w:cstheme="minorHAnsi"/>
          <w:bCs/>
          <w:color w:val="000000" w:themeColor="text1"/>
          <w:sz w:val="28"/>
          <w:szCs w:val="28"/>
        </w:rPr>
        <w:t xml:space="preserve">Divisional CGRF, PSPCL </w:t>
      </w:r>
      <w:r w:rsidR="009048A5">
        <w:rPr>
          <w:rFonts w:cstheme="minorHAnsi"/>
          <w:bCs/>
          <w:color w:val="000000" w:themeColor="text1"/>
          <w:sz w:val="28"/>
          <w:szCs w:val="28"/>
        </w:rPr>
        <w:t>Adda Dakha</w:t>
      </w:r>
      <w:r w:rsidR="009048A5" w:rsidRPr="00487220">
        <w:rPr>
          <w:rFonts w:cstheme="minorHAnsi"/>
          <w:bCs/>
          <w:color w:val="000000" w:themeColor="text1"/>
          <w:sz w:val="28"/>
          <w:szCs w:val="28"/>
        </w:rPr>
        <w:t xml:space="preserve"> </w:t>
      </w:r>
      <w:r w:rsidR="00307C4A" w:rsidRPr="00487220">
        <w:rPr>
          <w:rFonts w:cstheme="minorHAnsi"/>
          <w:bCs/>
          <w:color w:val="000000" w:themeColor="text1"/>
          <w:sz w:val="28"/>
          <w:szCs w:val="28"/>
        </w:rPr>
        <w:t xml:space="preserve">in its decision dated </w:t>
      </w:r>
      <w:r w:rsidR="00487220" w:rsidRPr="00487220">
        <w:rPr>
          <w:rFonts w:cstheme="minorHAnsi"/>
          <w:bCs/>
          <w:color w:val="000000" w:themeColor="text1"/>
          <w:sz w:val="28"/>
          <w:szCs w:val="28"/>
        </w:rPr>
        <w:t xml:space="preserve">12.09.2023 decided that amount charged to petitioner is correct and recoverable. Petitioner did not </w:t>
      </w:r>
      <w:r w:rsidR="00DE5DCD" w:rsidRPr="00487220">
        <w:rPr>
          <w:rFonts w:cstheme="minorHAnsi"/>
          <w:bCs/>
          <w:color w:val="000000" w:themeColor="text1"/>
          <w:sz w:val="28"/>
          <w:szCs w:val="28"/>
        </w:rPr>
        <w:t>satisfy</w:t>
      </w:r>
      <w:r w:rsidR="00487220" w:rsidRPr="00487220">
        <w:rPr>
          <w:rFonts w:cstheme="minorHAnsi"/>
          <w:bCs/>
          <w:color w:val="000000" w:themeColor="text1"/>
          <w:sz w:val="28"/>
          <w:szCs w:val="28"/>
        </w:rPr>
        <w:t xml:space="preserve"> with the decision of Divisional CGRF</w:t>
      </w:r>
      <w:r w:rsidR="00721D2C">
        <w:rPr>
          <w:rFonts w:cstheme="minorHAnsi"/>
          <w:bCs/>
          <w:color w:val="000000" w:themeColor="text1"/>
          <w:sz w:val="28"/>
          <w:szCs w:val="28"/>
        </w:rPr>
        <w:t>,</w:t>
      </w:r>
      <w:r w:rsidR="00721D2C" w:rsidRPr="00721D2C">
        <w:rPr>
          <w:rFonts w:cstheme="minorHAnsi"/>
          <w:bCs/>
          <w:color w:val="000000" w:themeColor="text1"/>
          <w:sz w:val="28"/>
          <w:szCs w:val="28"/>
        </w:rPr>
        <w:t xml:space="preserve"> </w:t>
      </w:r>
      <w:r w:rsidR="00721D2C" w:rsidRPr="00487220">
        <w:rPr>
          <w:rFonts w:cstheme="minorHAnsi"/>
          <w:bCs/>
          <w:color w:val="000000" w:themeColor="text1"/>
          <w:sz w:val="28"/>
          <w:szCs w:val="28"/>
        </w:rPr>
        <w:t xml:space="preserve">PSPCL </w:t>
      </w:r>
      <w:r w:rsidR="00721D2C">
        <w:rPr>
          <w:rFonts w:cstheme="minorHAnsi"/>
          <w:bCs/>
          <w:color w:val="000000" w:themeColor="text1"/>
          <w:sz w:val="28"/>
          <w:szCs w:val="28"/>
        </w:rPr>
        <w:t>Adda Dakha</w:t>
      </w:r>
      <w:r w:rsidR="00487220" w:rsidRPr="00487220">
        <w:rPr>
          <w:rFonts w:cstheme="minorHAnsi"/>
          <w:bCs/>
          <w:color w:val="000000" w:themeColor="text1"/>
          <w:sz w:val="28"/>
          <w:szCs w:val="28"/>
        </w:rPr>
        <w:t xml:space="preserve"> and filed </w:t>
      </w:r>
      <w:r w:rsidR="00DE5DCD">
        <w:rPr>
          <w:rFonts w:cstheme="minorHAnsi"/>
          <w:bCs/>
          <w:color w:val="000000" w:themeColor="text1"/>
          <w:sz w:val="28"/>
          <w:szCs w:val="28"/>
        </w:rPr>
        <w:t>an appeal</w:t>
      </w:r>
      <w:r w:rsidR="00487220" w:rsidRPr="00487220">
        <w:rPr>
          <w:rFonts w:cstheme="minorHAnsi"/>
          <w:bCs/>
          <w:color w:val="000000" w:themeColor="text1"/>
          <w:sz w:val="28"/>
          <w:szCs w:val="28"/>
        </w:rPr>
        <w:t xml:space="preserve"> in Corporate Forum</w:t>
      </w:r>
      <w:r w:rsidR="00DE5DCD">
        <w:rPr>
          <w:rFonts w:cstheme="minorHAnsi"/>
          <w:bCs/>
          <w:color w:val="000000" w:themeColor="text1"/>
          <w:sz w:val="28"/>
          <w:szCs w:val="28"/>
        </w:rPr>
        <w:t>, Ludhiana</w:t>
      </w:r>
      <w:r w:rsidR="00487220" w:rsidRPr="00487220">
        <w:rPr>
          <w:rFonts w:cstheme="minorHAnsi"/>
          <w:bCs/>
          <w:color w:val="000000" w:themeColor="text1"/>
          <w:sz w:val="28"/>
          <w:szCs w:val="28"/>
        </w:rPr>
        <w:t>.</w:t>
      </w:r>
      <w:r w:rsidR="00307C4A" w:rsidRPr="00487220">
        <w:rPr>
          <w:rFonts w:cstheme="minorHAnsi"/>
          <w:bCs/>
          <w:color w:val="000000" w:themeColor="text1"/>
          <w:sz w:val="28"/>
          <w:szCs w:val="28"/>
        </w:rPr>
        <w:t xml:space="preserve"> </w:t>
      </w:r>
      <w:r w:rsidR="0088633B" w:rsidRPr="00487220">
        <w:rPr>
          <w:rFonts w:cstheme="minorHAnsi"/>
          <w:bCs/>
          <w:color w:val="000000" w:themeColor="text1"/>
          <w:sz w:val="28"/>
          <w:szCs w:val="28"/>
        </w:rPr>
        <w:t>Forum heard the case in its proceedings dated</w:t>
      </w:r>
      <w:r w:rsidR="00487220" w:rsidRPr="00487220">
        <w:rPr>
          <w:rFonts w:cstheme="minorHAnsi"/>
          <w:bCs/>
          <w:color w:val="000000" w:themeColor="text1"/>
          <w:sz w:val="28"/>
          <w:szCs w:val="28"/>
        </w:rPr>
        <w:t xml:space="preserve"> 12.12.2023</w:t>
      </w:r>
      <w:r w:rsidR="0088633B" w:rsidRPr="00487220">
        <w:rPr>
          <w:rFonts w:cstheme="minorHAnsi"/>
          <w:bCs/>
          <w:color w:val="000000" w:themeColor="text1"/>
          <w:sz w:val="28"/>
          <w:szCs w:val="28"/>
        </w:rPr>
        <w:t xml:space="preserve"> and finally on </w:t>
      </w:r>
      <w:r w:rsidR="00487220" w:rsidRPr="00487220">
        <w:rPr>
          <w:rFonts w:cstheme="minorHAnsi"/>
          <w:bCs/>
          <w:color w:val="000000" w:themeColor="text1"/>
          <w:sz w:val="28"/>
          <w:szCs w:val="28"/>
        </w:rPr>
        <w:t>19.12</w:t>
      </w:r>
      <w:r w:rsidR="0088633B" w:rsidRPr="00487220">
        <w:rPr>
          <w:rFonts w:cstheme="minorHAnsi"/>
          <w:bCs/>
          <w:color w:val="000000" w:themeColor="text1"/>
          <w:sz w:val="28"/>
          <w:szCs w:val="28"/>
        </w:rPr>
        <w:t>.2023, when the case was closed for passing speaking orders.</w:t>
      </w:r>
    </w:p>
    <w:p w14:paraId="2C5A941A" w14:textId="77777777" w:rsidR="00DE5DCD" w:rsidRPr="00487220" w:rsidRDefault="00DE5DCD" w:rsidP="00487220">
      <w:pPr>
        <w:pStyle w:val="ListParagraph"/>
        <w:spacing w:after="0"/>
        <w:ind w:left="851" w:firstLine="567"/>
        <w:jc w:val="both"/>
        <w:rPr>
          <w:rFonts w:cstheme="minorHAnsi"/>
          <w:bCs/>
          <w:color w:val="000000" w:themeColor="text1"/>
          <w:sz w:val="28"/>
          <w:szCs w:val="28"/>
        </w:rPr>
      </w:pPr>
    </w:p>
    <w:p w14:paraId="64810F40" w14:textId="77777777" w:rsidR="0088633B" w:rsidRPr="00C96565" w:rsidRDefault="0088633B" w:rsidP="0088633B">
      <w:pPr>
        <w:pStyle w:val="ListParagraph"/>
        <w:numPr>
          <w:ilvl w:val="0"/>
          <w:numId w:val="16"/>
        </w:numPr>
        <w:ind w:left="851" w:hanging="567"/>
        <w:jc w:val="both"/>
        <w:rPr>
          <w:rFonts w:cstheme="minorHAnsi"/>
          <w:b/>
          <w:i/>
          <w:sz w:val="28"/>
          <w:szCs w:val="28"/>
          <w:u w:val="single"/>
        </w:rPr>
      </w:pPr>
      <w:r w:rsidRPr="00C96565">
        <w:rPr>
          <w:rFonts w:cstheme="minorHAnsi"/>
          <w:b/>
          <w:i/>
          <w:sz w:val="28"/>
          <w:szCs w:val="28"/>
          <w:u w:val="single"/>
        </w:rPr>
        <w:t>PROCEEDINGS:</w:t>
      </w:r>
    </w:p>
    <w:p w14:paraId="4632F2A0" w14:textId="77777777" w:rsidR="0088633B" w:rsidRPr="00C96565" w:rsidRDefault="0088633B" w:rsidP="0088633B">
      <w:pPr>
        <w:pStyle w:val="ListParagraph"/>
        <w:spacing w:after="0"/>
        <w:ind w:left="851"/>
        <w:jc w:val="both"/>
        <w:rPr>
          <w:rFonts w:cstheme="minorHAnsi"/>
          <w:b/>
          <w:i/>
          <w:iCs/>
          <w:sz w:val="28"/>
          <w:szCs w:val="28"/>
          <w:u w:val="single"/>
        </w:rPr>
      </w:pPr>
      <w:r w:rsidRPr="00C96565">
        <w:rPr>
          <w:rFonts w:cstheme="minorHAnsi"/>
          <w:b/>
          <w:i/>
          <w:iCs/>
          <w:sz w:val="28"/>
          <w:szCs w:val="28"/>
          <w:u w:val="single"/>
        </w:rPr>
        <w:t xml:space="preserve">Proceedings dated: </w:t>
      </w:r>
      <w:r w:rsidR="005F5C49">
        <w:rPr>
          <w:rFonts w:cstheme="minorHAnsi"/>
          <w:b/>
          <w:i/>
          <w:iCs/>
          <w:sz w:val="28"/>
          <w:szCs w:val="28"/>
          <w:u w:val="single"/>
        </w:rPr>
        <w:t>12</w:t>
      </w:r>
      <w:r w:rsidRPr="00C96565">
        <w:rPr>
          <w:rFonts w:cstheme="minorHAnsi"/>
          <w:b/>
          <w:i/>
          <w:iCs/>
          <w:sz w:val="28"/>
          <w:szCs w:val="28"/>
          <w:u w:val="single"/>
        </w:rPr>
        <w:t>.</w:t>
      </w:r>
      <w:r w:rsidR="005F5C49">
        <w:rPr>
          <w:rFonts w:cstheme="minorHAnsi"/>
          <w:b/>
          <w:i/>
          <w:iCs/>
          <w:sz w:val="28"/>
          <w:szCs w:val="28"/>
          <w:u w:val="single"/>
        </w:rPr>
        <w:t>12</w:t>
      </w:r>
      <w:r w:rsidRPr="00C96565">
        <w:rPr>
          <w:rFonts w:cstheme="minorHAnsi"/>
          <w:b/>
          <w:i/>
          <w:iCs/>
          <w:sz w:val="28"/>
          <w:szCs w:val="28"/>
          <w:u w:val="single"/>
        </w:rPr>
        <w:t>.2023</w:t>
      </w:r>
    </w:p>
    <w:p w14:paraId="2B92BEF1" w14:textId="2B8D11DF" w:rsidR="00DE275E" w:rsidRPr="00DE5DCD" w:rsidRDefault="00DE275E" w:rsidP="00DE275E">
      <w:pPr>
        <w:pStyle w:val="ListParagraph"/>
        <w:spacing w:after="0"/>
        <w:ind w:left="851" w:firstLine="589"/>
        <w:jc w:val="both"/>
        <w:rPr>
          <w:bCs/>
          <w:i/>
          <w:iCs/>
          <w:color w:val="000000" w:themeColor="text1"/>
          <w:sz w:val="25"/>
          <w:szCs w:val="25"/>
        </w:rPr>
      </w:pPr>
      <w:r w:rsidRPr="00DE5DCD">
        <w:rPr>
          <w:bCs/>
          <w:i/>
          <w:iCs/>
          <w:color w:val="000000" w:themeColor="text1"/>
          <w:sz w:val="25"/>
          <w:szCs w:val="25"/>
        </w:rPr>
        <w:t xml:space="preserve">The petition has been placed before the Forum for admission. After considering the averments made in the petition, the petition is admitted. Notice be issued to ASE/Sr. Xen/Op. Adda Dekha, Jalandhar (Respondent) along with copy of petition as </w:t>
      </w:r>
      <w:r w:rsidR="00DE5DCD" w:rsidRPr="00DE5DCD">
        <w:rPr>
          <w:bCs/>
          <w:i/>
          <w:iCs/>
          <w:color w:val="000000" w:themeColor="text1"/>
          <w:sz w:val="25"/>
          <w:szCs w:val="25"/>
        </w:rPr>
        <w:t>follows: -</w:t>
      </w:r>
    </w:p>
    <w:p w14:paraId="37B3DCB9" w14:textId="77777777" w:rsidR="00FE6022" w:rsidRPr="00DE5DCD" w:rsidRDefault="00DE275E" w:rsidP="00FE6022">
      <w:pPr>
        <w:pStyle w:val="ListParagraph"/>
        <w:numPr>
          <w:ilvl w:val="0"/>
          <w:numId w:val="39"/>
        </w:numPr>
        <w:tabs>
          <w:tab w:val="left" w:pos="9923"/>
        </w:tabs>
        <w:spacing w:after="0"/>
        <w:ind w:left="1134" w:hanging="283"/>
        <w:jc w:val="both"/>
        <w:rPr>
          <w:bCs/>
          <w:i/>
          <w:iCs/>
          <w:color w:val="000000" w:themeColor="text1"/>
          <w:sz w:val="25"/>
          <w:szCs w:val="25"/>
        </w:rPr>
      </w:pPr>
      <w:r w:rsidRPr="00DE5DCD">
        <w:rPr>
          <w:bCs/>
          <w:i/>
          <w:iCs/>
          <w:color w:val="000000" w:themeColor="text1"/>
          <w:sz w:val="25"/>
          <w:szCs w:val="25"/>
        </w:rPr>
        <w:t>Respondent shall check/verify the amount charged of Rs. 31286/-in bill dated 28.10.2021</w:t>
      </w:r>
      <w:r w:rsidR="00FE6022" w:rsidRPr="00DE5DCD">
        <w:rPr>
          <w:bCs/>
          <w:i/>
          <w:iCs/>
          <w:color w:val="000000" w:themeColor="text1"/>
          <w:sz w:val="25"/>
          <w:szCs w:val="25"/>
        </w:rPr>
        <w:t xml:space="preserve"> </w:t>
      </w:r>
      <w:r w:rsidRPr="00DE5DCD">
        <w:rPr>
          <w:bCs/>
          <w:i/>
          <w:iCs/>
          <w:color w:val="000000" w:themeColor="text1"/>
          <w:sz w:val="25"/>
          <w:szCs w:val="25"/>
        </w:rPr>
        <w:t>under the head sundry charges for difference in reading billed and final reading found in ME lab of 4050 units on basis of audit half margin no. 06 dated 16.07.2021</w:t>
      </w:r>
      <w:r w:rsidR="00FE6022" w:rsidRPr="00DE5DCD">
        <w:rPr>
          <w:bCs/>
          <w:i/>
          <w:iCs/>
          <w:color w:val="000000" w:themeColor="text1"/>
          <w:sz w:val="25"/>
          <w:szCs w:val="25"/>
        </w:rPr>
        <w:t>.</w:t>
      </w:r>
    </w:p>
    <w:p w14:paraId="0A276F64" w14:textId="77777777" w:rsidR="00FE6022" w:rsidRPr="00DE5DCD" w:rsidRDefault="00DE275E" w:rsidP="00FE6022">
      <w:pPr>
        <w:pStyle w:val="ListParagraph"/>
        <w:numPr>
          <w:ilvl w:val="0"/>
          <w:numId w:val="39"/>
        </w:numPr>
        <w:tabs>
          <w:tab w:val="left" w:pos="9923"/>
        </w:tabs>
        <w:spacing w:after="0"/>
        <w:ind w:left="1134" w:hanging="283"/>
        <w:jc w:val="both"/>
        <w:rPr>
          <w:bCs/>
          <w:i/>
          <w:iCs/>
          <w:color w:val="000000" w:themeColor="text1"/>
          <w:sz w:val="25"/>
          <w:szCs w:val="25"/>
        </w:rPr>
      </w:pPr>
      <w:r w:rsidRPr="00DE5DCD">
        <w:rPr>
          <w:bCs/>
          <w:i/>
          <w:iCs/>
          <w:color w:val="000000" w:themeColor="text1"/>
          <w:sz w:val="25"/>
          <w:szCs w:val="25"/>
        </w:rPr>
        <w:t>Respondent shall submit five copies of the following record/documents to the forum</w:t>
      </w:r>
      <w:r w:rsidR="00FE6022" w:rsidRPr="00DE5DCD">
        <w:rPr>
          <w:bCs/>
          <w:i/>
          <w:iCs/>
          <w:color w:val="000000" w:themeColor="text1"/>
          <w:sz w:val="25"/>
          <w:szCs w:val="25"/>
        </w:rPr>
        <w:t>.</w:t>
      </w:r>
    </w:p>
    <w:p w14:paraId="25E8FC10" w14:textId="5F0A6DE0" w:rsidR="00FE6022" w:rsidRPr="00DE5DCD" w:rsidRDefault="00DE275E" w:rsidP="00FE6022">
      <w:pPr>
        <w:pStyle w:val="ListParagraph"/>
        <w:numPr>
          <w:ilvl w:val="0"/>
          <w:numId w:val="40"/>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point wise/para-wise reply to the petition in form of hard copy &amp; soft copy (In word for</w:t>
      </w:r>
      <w:r w:rsidR="00FE6022" w:rsidRPr="00DE5DCD">
        <w:rPr>
          <w:bCs/>
          <w:i/>
          <w:iCs/>
          <w:color w:val="000000" w:themeColor="text1"/>
          <w:sz w:val="25"/>
          <w:szCs w:val="25"/>
        </w:rPr>
        <w:t xml:space="preserve">mat) through </w:t>
      </w:r>
      <w:r w:rsidR="00DE5DCD" w:rsidRPr="00DE5DCD">
        <w:rPr>
          <w:bCs/>
          <w:i/>
          <w:iCs/>
          <w:color w:val="000000" w:themeColor="text1"/>
          <w:sz w:val="25"/>
          <w:szCs w:val="25"/>
        </w:rPr>
        <w:t>email</w:t>
      </w:r>
      <w:r w:rsidR="00FE6022" w:rsidRPr="00DE5DCD">
        <w:rPr>
          <w:bCs/>
          <w:i/>
          <w:iCs/>
          <w:color w:val="000000" w:themeColor="text1"/>
          <w:sz w:val="25"/>
          <w:szCs w:val="25"/>
        </w:rPr>
        <w:t xml:space="preserve"> at </w:t>
      </w:r>
      <w:hyperlink r:id="rId8" w:history="1">
        <w:r w:rsidR="00FE6022" w:rsidRPr="00DE5DCD">
          <w:rPr>
            <w:rStyle w:val="Hyperlink"/>
            <w:bCs/>
            <w:i/>
            <w:iCs/>
            <w:color w:val="000000" w:themeColor="text1"/>
            <w:sz w:val="25"/>
            <w:szCs w:val="25"/>
          </w:rPr>
          <w:t>secy.cgrfldh@gmail.com</w:t>
        </w:r>
      </w:hyperlink>
      <w:r w:rsidR="00FE6022" w:rsidRPr="00DE5DCD">
        <w:rPr>
          <w:bCs/>
          <w:i/>
          <w:iCs/>
          <w:color w:val="000000" w:themeColor="text1"/>
          <w:sz w:val="25"/>
          <w:szCs w:val="25"/>
        </w:rPr>
        <w:t>.</w:t>
      </w:r>
    </w:p>
    <w:p w14:paraId="761AB625" w14:textId="77777777" w:rsidR="00FE6022" w:rsidRPr="00DE5DCD" w:rsidRDefault="00DE275E" w:rsidP="00FE6022">
      <w:pPr>
        <w:pStyle w:val="ListParagraph"/>
        <w:numPr>
          <w:ilvl w:val="0"/>
          <w:numId w:val="40"/>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copy of decision of Divisional C</w:t>
      </w:r>
      <w:r w:rsidR="00FE6022" w:rsidRPr="00DE5DCD">
        <w:rPr>
          <w:bCs/>
          <w:i/>
          <w:iCs/>
          <w:color w:val="000000" w:themeColor="text1"/>
          <w:sz w:val="25"/>
          <w:szCs w:val="25"/>
        </w:rPr>
        <w:t>G</w:t>
      </w:r>
      <w:r w:rsidRPr="00DE5DCD">
        <w:rPr>
          <w:bCs/>
          <w:i/>
          <w:iCs/>
          <w:color w:val="000000" w:themeColor="text1"/>
          <w:sz w:val="25"/>
          <w:szCs w:val="25"/>
        </w:rPr>
        <w:t>RF</w:t>
      </w:r>
      <w:r w:rsidR="00FE6022" w:rsidRPr="00DE5DCD">
        <w:rPr>
          <w:bCs/>
          <w:i/>
          <w:iCs/>
          <w:color w:val="000000" w:themeColor="text1"/>
          <w:sz w:val="25"/>
          <w:szCs w:val="25"/>
        </w:rPr>
        <w:t>.</w:t>
      </w:r>
    </w:p>
    <w:p w14:paraId="79CA9C74" w14:textId="77777777" w:rsidR="00FE6022" w:rsidRPr="00DE5DCD" w:rsidRDefault="00DE275E" w:rsidP="00FE6022">
      <w:pPr>
        <w:pStyle w:val="ListParagraph"/>
        <w:numPr>
          <w:ilvl w:val="0"/>
          <w:numId w:val="40"/>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Copy of audit half margin 06/2021 dated 16.07.2021</w:t>
      </w:r>
      <w:r w:rsidR="00FE6022" w:rsidRPr="00DE5DCD">
        <w:rPr>
          <w:bCs/>
          <w:i/>
          <w:iCs/>
          <w:color w:val="000000" w:themeColor="text1"/>
          <w:sz w:val="25"/>
          <w:szCs w:val="25"/>
        </w:rPr>
        <w:t>.</w:t>
      </w:r>
    </w:p>
    <w:p w14:paraId="6CE10772" w14:textId="77777777" w:rsidR="00FE6022" w:rsidRPr="00DE5DCD" w:rsidRDefault="00DE275E" w:rsidP="00FE6022">
      <w:pPr>
        <w:pStyle w:val="ListParagraph"/>
        <w:numPr>
          <w:ilvl w:val="0"/>
          <w:numId w:val="40"/>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screenshots of meter taken before 03/2021, cons</w:t>
      </w:r>
      <w:r w:rsidR="00FE6022" w:rsidRPr="00DE5DCD">
        <w:rPr>
          <w:bCs/>
          <w:i/>
          <w:iCs/>
          <w:color w:val="000000" w:themeColor="text1"/>
          <w:sz w:val="25"/>
          <w:szCs w:val="25"/>
        </w:rPr>
        <w:t>umption data depicting readings,</w:t>
      </w:r>
      <w:r w:rsidRPr="00DE5DCD">
        <w:rPr>
          <w:bCs/>
          <w:i/>
          <w:iCs/>
          <w:color w:val="000000" w:themeColor="text1"/>
          <w:sz w:val="25"/>
          <w:szCs w:val="25"/>
        </w:rPr>
        <w:t xml:space="preserve"> dates of reading (in KWH &amp; KVAH, MDI, PF etc.) also indicating the meter status, M</w:t>
      </w:r>
      <w:r w:rsidR="00FE6022" w:rsidRPr="00DE5DCD">
        <w:rPr>
          <w:bCs/>
          <w:i/>
          <w:iCs/>
          <w:color w:val="000000" w:themeColor="text1"/>
          <w:sz w:val="25"/>
          <w:szCs w:val="25"/>
        </w:rPr>
        <w:t xml:space="preserve">F </w:t>
      </w:r>
      <w:r w:rsidRPr="00DE5DCD">
        <w:rPr>
          <w:bCs/>
          <w:i/>
          <w:iCs/>
          <w:color w:val="000000" w:themeColor="text1"/>
          <w:sz w:val="25"/>
          <w:szCs w:val="25"/>
        </w:rPr>
        <w:t>etc. For previous 5 years al</w:t>
      </w:r>
      <w:r w:rsidR="00FE6022" w:rsidRPr="00DE5DCD">
        <w:rPr>
          <w:bCs/>
          <w:i/>
          <w:iCs/>
          <w:color w:val="000000" w:themeColor="text1"/>
          <w:sz w:val="25"/>
          <w:szCs w:val="25"/>
        </w:rPr>
        <w:t xml:space="preserve">ong with SAP reading record. </w:t>
      </w:r>
    </w:p>
    <w:p w14:paraId="0FE7A39E" w14:textId="77777777" w:rsidR="00FE6022" w:rsidRPr="00DE5DCD" w:rsidRDefault="00DE275E" w:rsidP="00FE6022">
      <w:pPr>
        <w:pStyle w:val="ListParagraph"/>
        <w:numPr>
          <w:ilvl w:val="0"/>
          <w:numId w:val="40"/>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copy of current site checking report and copies of reports of checking carried out by various authorities previously.</w:t>
      </w:r>
    </w:p>
    <w:p w14:paraId="447C99F9" w14:textId="77777777" w:rsidR="00FE6022" w:rsidRPr="00DE5DCD" w:rsidRDefault="00DE275E" w:rsidP="00FE6022">
      <w:pPr>
        <w:pStyle w:val="ListParagraph"/>
        <w:numPr>
          <w:ilvl w:val="0"/>
          <w:numId w:val="40"/>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copies of related job order(s) clearly depicting date of effect thereof, ME lab reports of meter in dispute(s) along with its DDL</w:t>
      </w:r>
      <w:r w:rsidR="00FE6022" w:rsidRPr="00DE5DCD">
        <w:rPr>
          <w:bCs/>
          <w:i/>
          <w:iCs/>
          <w:color w:val="000000" w:themeColor="text1"/>
          <w:sz w:val="25"/>
          <w:szCs w:val="25"/>
        </w:rPr>
        <w:t>.</w:t>
      </w:r>
    </w:p>
    <w:p w14:paraId="7B2BBA6C" w14:textId="77777777" w:rsidR="00FE6022" w:rsidRPr="00DE5DCD" w:rsidRDefault="00DE275E" w:rsidP="00FE6022">
      <w:pPr>
        <w:pStyle w:val="ListParagraph"/>
        <w:numPr>
          <w:ilvl w:val="0"/>
          <w:numId w:val="39"/>
        </w:numPr>
        <w:tabs>
          <w:tab w:val="left" w:pos="9923"/>
        </w:tabs>
        <w:spacing w:after="0"/>
        <w:ind w:left="1134" w:hanging="283"/>
        <w:jc w:val="both"/>
        <w:rPr>
          <w:bCs/>
          <w:i/>
          <w:iCs/>
          <w:color w:val="000000" w:themeColor="text1"/>
          <w:sz w:val="25"/>
          <w:szCs w:val="25"/>
        </w:rPr>
      </w:pPr>
      <w:r w:rsidRPr="00DE5DCD">
        <w:rPr>
          <w:bCs/>
          <w:i/>
          <w:iCs/>
          <w:color w:val="000000" w:themeColor="text1"/>
          <w:sz w:val="25"/>
          <w:szCs w:val="25"/>
        </w:rPr>
        <w:t>Respondent shall ensure that all the documents have been checked/verified &amp; signed by him (ASE/Sr</w:t>
      </w:r>
      <w:r w:rsidR="00FE6022" w:rsidRPr="00DE5DCD">
        <w:rPr>
          <w:bCs/>
          <w:i/>
          <w:iCs/>
          <w:color w:val="000000" w:themeColor="text1"/>
          <w:sz w:val="25"/>
          <w:szCs w:val="25"/>
        </w:rPr>
        <w:t>.</w:t>
      </w:r>
      <w:r w:rsidRPr="00DE5DCD">
        <w:rPr>
          <w:bCs/>
          <w:i/>
          <w:iCs/>
          <w:color w:val="000000" w:themeColor="text1"/>
          <w:sz w:val="25"/>
          <w:szCs w:val="25"/>
        </w:rPr>
        <w:t xml:space="preserve"> XEN) and he will be responsible for the authenticity of the documents/information submitted to the Forum</w:t>
      </w:r>
      <w:r w:rsidR="00FE6022" w:rsidRPr="00DE5DCD">
        <w:rPr>
          <w:bCs/>
          <w:i/>
          <w:iCs/>
          <w:color w:val="000000" w:themeColor="text1"/>
          <w:sz w:val="25"/>
          <w:szCs w:val="25"/>
        </w:rPr>
        <w:t>.</w:t>
      </w:r>
    </w:p>
    <w:p w14:paraId="579BC0B0" w14:textId="11A8E33D" w:rsidR="00FE6022" w:rsidRPr="00DE5DCD" w:rsidRDefault="00DE275E" w:rsidP="00FE6022">
      <w:pPr>
        <w:pStyle w:val="ListParagraph"/>
        <w:numPr>
          <w:ilvl w:val="0"/>
          <w:numId w:val="39"/>
        </w:numPr>
        <w:tabs>
          <w:tab w:val="left" w:pos="9923"/>
        </w:tabs>
        <w:spacing w:after="0"/>
        <w:ind w:left="1134" w:hanging="283"/>
        <w:jc w:val="both"/>
        <w:rPr>
          <w:bCs/>
          <w:i/>
          <w:iCs/>
          <w:color w:val="000000" w:themeColor="text1"/>
          <w:sz w:val="25"/>
          <w:szCs w:val="25"/>
        </w:rPr>
      </w:pPr>
      <w:r w:rsidRPr="00DE5DCD">
        <w:rPr>
          <w:bCs/>
          <w:i/>
          <w:iCs/>
          <w:color w:val="000000" w:themeColor="text1"/>
          <w:sz w:val="25"/>
          <w:szCs w:val="25"/>
        </w:rPr>
        <w:t xml:space="preserve">Respondent shall </w:t>
      </w:r>
      <w:r w:rsidR="00DE5DCD" w:rsidRPr="00DE5DCD">
        <w:rPr>
          <w:bCs/>
          <w:i/>
          <w:iCs/>
          <w:color w:val="000000" w:themeColor="text1"/>
          <w:sz w:val="25"/>
          <w:szCs w:val="25"/>
        </w:rPr>
        <w:t>further: -</w:t>
      </w:r>
    </w:p>
    <w:p w14:paraId="0D3BF8BB" w14:textId="1BD901C0" w:rsidR="00FE6022" w:rsidRPr="00DE5DCD" w:rsidRDefault="00DE275E" w:rsidP="00DE5DCD">
      <w:pPr>
        <w:pStyle w:val="ListParagraph"/>
        <w:numPr>
          <w:ilvl w:val="0"/>
          <w:numId w:val="41"/>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 xml:space="preserve">confirm that dispute filed in this Forum has not been decided earlier by any Court/Forum or any other authority between PSPCL and Petitioner and no case pertaining to this dispute is pending before any Court/Forum or any other authority. In case of </w:t>
      </w:r>
      <w:r w:rsidR="00DE5DCD" w:rsidRPr="00DE5DCD">
        <w:rPr>
          <w:bCs/>
          <w:i/>
          <w:iCs/>
          <w:color w:val="000000" w:themeColor="text1"/>
          <w:sz w:val="25"/>
          <w:szCs w:val="25"/>
        </w:rPr>
        <w:t>non-confirmation</w:t>
      </w:r>
      <w:r w:rsidRPr="00DE5DCD">
        <w:rPr>
          <w:bCs/>
          <w:i/>
          <w:iCs/>
          <w:color w:val="000000" w:themeColor="text1"/>
          <w:sz w:val="25"/>
          <w:szCs w:val="25"/>
        </w:rPr>
        <w:t xml:space="preserve">, it will be presumed that dispute filed in this Forum has not been decided earlier by any Court/Forum or any other authority </w:t>
      </w:r>
      <w:r w:rsidRPr="00DE5DCD">
        <w:rPr>
          <w:bCs/>
          <w:i/>
          <w:iCs/>
          <w:color w:val="000000" w:themeColor="text1"/>
          <w:sz w:val="25"/>
          <w:szCs w:val="25"/>
        </w:rPr>
        <w:lastRenderedPageBreak/>
        <w:t>between PSPCL and Petitioner and no case pertaining to this dispute is pending</w:t>
      </w:r>
      <w:r w:rsidR="00FE6022" w:rsidRPr="00DE5DCD">
        <w:rPr>
          <w:bCs/>
          <w:i/>
          <w:iCs/>
          <w:color w:val="000000" w:themeColor="text1"/>
          <w:sz w:val="25"/>
          <w:szCs w:val="25"/>
        </w:rPr>
        <w:t xml:space="preserve"> </w:t>
      </w:r>
      <w:r w:rsidRPr="00DE5DCD">
        <w:rPr>
          <w:bCs/>
          <w:i/>
          <w:iCs/>
          <w:color w:val="000000" w:themeColor="text1"/>
          <w:sz w:val="25"/>
          <w:szCs w:val="25"/>
        </w:rPr>
        <w:t>before any Court/Forum or any other authority.</w:t>
      </w:r>
    </w:p>
    <w:p w14:paraId="50C1DAC6" w14:textId="77777777" w:rsidR="00FE6022" w:rsidRPr="00DE5DCD" w:rsidRDefault="00DE275E" w:rsidP="00DE5DCD">
      <w:pPr>
        <w:pStyle w:val="ListParagraph"/>
        <w:numPr>
          <w:ilvl w:val="0"/>
          <w:numId w:val="41"/>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confirm the status of up to date payments and shall ensure that no bill other than</w:t>
      </w:r>
      <w:r w:rsidR="00FE6022" w:rsidRPr="00DE5DCD">
        <w:rPr>
          <w:bCs/>
          <w:i/>
          <w:iCs/>
          <w:color w:val="000000" w:themeColor="text1"/>
          <w:sz w:val="25"/>
          <w:szCs w:val="25"/>
        </w:rPr>
        <w:t xml:space="preserve"> </w:t>
      </w:r>
      <w:r w:rsidRPr="00DE5DCD">
        <w:rPr>
          <w:bCs/>
          <w:i/>
          <w:iCs/>
          <w:color w:val="000000" w:themeColor="text1"/>
          <w:sz w:val="25"/>
          <w:szCs w:val="25"/>
        </w:rPr>
        <w:t>the amount in dispute, is pending.</w:t>
      </w:r>
    </w:p>
    <w:p w14:paraId="37F2CAA7" w14:textId="2551C902" w:rsidR="00FE6022" w:rsidRPr="00DE5DCD" w:rsidRDefault="00DE275E" w:rsidP="00DE5DCD">
      <w:pPr>
        <w:pStyle w:val="ListParagraph"/>
        <w:numPr>
          <w:ilvl w:val="0"/>
          <w:numId w:val="41"/>
        </w:numPr>
        <w:tabs>
          <w:tab w:val="left" w:pos="9923"/>
        </w:tabs>
        <w:spacing w:after="0"/>
        <w:ind w:left="1418" w:hanging="284"/>
        <w:jc w:val="both"/>
        <w:rPr>
          <w:bCs/>
          <w:i/>
          <w:iCs/>
          <w:color w:val="000000" w:themeColor="text1"/>
          <w:sz w:val="25"/>
          <w:szCs w:val="25"/>
        </w:rPr>
      </w:pPr>
      <w:r w:rsidRPr="00DE5DCD">
        <w:rPr>
          <w:bCs/>
          <w:i/>
          <w:iCs/>
          <w:color w:val="000000" w:themeColor="text1"/>
          <w:sz w:val="25"/>
          <w:szCs w:val="25"/>
        </w:rPr>
        <w:t>confirm that the complainant/applicant/petitioner is a competent/</w:t>
      </w:r>
      <w:r w:rsidR="00FE6022" w:rsidRPr="00DE5DCD">
        <w:rPr>
          <w:bCs/>
          <w:i/>
          <w:iCs/>
          <w:color w:val="000000" w:themeColor="text1"/>
          <w:sz w:val="25"/>
          <w:szCs w:val="25"/>
        </w:rPr>
        <w:t xml:space="preserve">authorized </w:t>
      </w:r>
      <w:r w:rsidRPr="00DE5DCD">
        <w:rPr>
          <w:bCs/>
          <w:i/>
          <w:iCs/>
          <w:color w:val="000000" w:themeColor="text1"/>
          <w:sz w:val="25"/>
          <w:szCs w:val="25"/>
        </w:rPr>
        <w:t xml:space="preserve">person to file/defend the case on behalf of the consumer of the above a/c no. In case of </w:t>
      </w:r>
      <w:r w:rsidR="00DE5DCD" w:rsidRPr="00DE5DCD">
        <w:rPr>
          <w:bCs/>
          <w:i/>
          <w:iCs/>
          <w:color w:val="000000" w:themeColor="text1"/>
          <w:sz w:val="25"/>
          <w:szCs w:val="25"/>
        </w:rPr>
        <w:t>non-confirmation</w:t>
      </w:r>
      <w:r w:rsidRPr="00DE5DCD">
        <w:rPr>
          <w:bCs/>
          <w:i/>
          <w:iCs/>
          <w:color w:val="000000" w:themeColor="text1"/>
          <w:sz w:val="25"/>
          <w:szCs w:val="25"/>
        </w:rPr>
        <w:t>, it will be presumed that complainant/applicant/</w:t>
      </w:r>
      <w:r w:rsidR="00DE5DCD">
        <w:rPr>
          <w:bCs/>
          <w:i/>
          <w:iCs/>
          <w:color w:val="000000" w:themeColor="text1"/>
          <w:sz w:val="25"/>
          <w:szCs w:val="25"/>
        </w:rPr>
        <w:t xml:space="preserve"> </w:t>
      </w:r>
      <w:r w:rsidRPr="00DE5DCD">
        <w:rPr>
          <w:bCs/>
          <w:i/>
          <w:iCs/>
          <w:color w:val="000000" w:themeColor="text1"/>
          <w:sz w:val="25"/>
          <w:szCs w:val="25"/>
        </w:rPr>
        <w:t>petitioner is a competent/</w:t>
      </w:r>
      <w:r w:rsidR="00FE6022" w:rsidRPr="00DE5DCD">
        <w:rPr>
          <w:bCs/>
          <w:i/>
          <w:iCs/>
          <w:color w:val="000000" w:themeColor="text1"/>
          <w:sz w:val="25"/>
          <w:szCs w:val="25"/>
        </w:rPr>
        <w:t>authorized</w:t>
      </w:r>
      <w:r w:rsidRPr="00DE5DCD">
        <w:rPr>
          <w:bCs/>
          <w:i/>
          <w:iCs/>
          <w:color w:val="000000" w:themeColor="text1"/>
          <w:sz w:val="25"/>
          <w:szCs w:val="25"/>
        </w:rPr>
        <w:t xml:space="preserve"> person to file/defend the case on behalf of the consumer of the above a/c no.</w:t>
      </w:r>
    </w:p>
    <w:p w14:paraId="785531A5" w14:textId="77777777" w:rsidR="00DE275E" w:rsidRPr="00DE5DCD" w:rsidRDefault="00DE275E" w:rsidP="00FE6022">
      <w:pPr>
        <w:tabs>
          <w:tab w:val="left" w:pos="9923"/>
        </w:tabs>
        <w:spacing w:after="0"/>
        <w:ind w:left="1134"/>
        <w:jc w:val="both"/>
        <w:rPr>
          <w:bCs/>
          <w:i/>
          <w:iCs/>
          <w:color w:val="000000" w:themeColor="text1"/>
          <w:sz w:val="25"/>
          <w:szCs w:val="25"/>
        </w:rPr>
      </w:pPr>
      <w:r w:rsidRPr="00DE5DCD">
        <w:rPr>
          <w:bCs/>
          <w:i/>
          <w:iCs/>
          <w:color w:val="000000" w:themeColor="text1"/>
          <w:sz w:val="25"/>
          <w:szCs w:val="25"/>
        </w:rPr>
        <w:t xml:space="preserve"> The case be put up on 19.12.2023.</w:t>
      </w:r>
      <w:r w:rsidRPr="00DE5DCD">
        <w:rPr>
          <w:rFonts w:cstheme="minorHAnsi"/>
          <w:b/>
          <w:bCs/>
          <w:i/>
          <w:iCs/>
          <w:color w:val="000000" w:themeColor="text1"/>
          <w:sz w:val="25"/>
          <w:szCs w:val="25"/>
          <w:u w:val="single"/>
        </w:rPr>
        <w:t xml:space="preserve"> </w:t>
      </w:r>
    </w:p>
    <w:p w14:paraId="775E83FE" w14:textId="77777777" w:rsidR="0088633B" w:rsidRPr="00DE5DCD" w:rsidRDefault="0088633B" w:rsidP="00DE275E">
      <w:pPr>
        <w:pStyle w:val="ListParagraph"/>
        <w:spacing w:after="0"/>
        <w:ind w:left="851"/>
        <w:jc w:val="both"/>
        <w:rPr>
          <w:rFonts w:cstheme="minorHAnsi"/>
          <w:b/>
          <w:i/>
          <w:iCs/>
          <w:sz w:val="28"/>
          <w:szCs w:val="28"/>
          <w:u w:val="single"/>
        </w:rPr>
      </w:pPr>
      <w:r w:rsidRPr="00DE5DCD">
        <w:rPr>
          <w:rFonts w:cstheme="minorHAnsi"/>
          <w:b/>
          <w:i/>
          <w:iCs/>
          <w:sz w:val="28"/>
          <w:szCs w:val="28"/>
          <w:u w:val="single"/>
        </w:rPr>
        <w:t xml:space="preserve">Proceedings dated: </w:t>
      </w:r>
      <w:r w:rsidR="005F5C49" w:rsidRPr="00DE5DCD">
        <w:rPr>
          <w:rFonts w:cstheme="minorHAnsi"/>
          <w:b/>
          <w:i/>
          <w:iCs/>
          <w:sz w:val="28"/>
          <w:szCs w:val="28"/>
          <w:u w:val="single"/>
        </w:rPr>
        <w:t>19.12</w:t>
      </w:r>
      <w:r w:rsidRPr="00DE5DCD">
        <w:rPr>
          <w:rFonts w:cstheme="minorHAnsi"/>
          <w:b/>
          <w:i/>
          <w:iCs/>
          <w:sz w:val="28"/>
          <w:szCs w:val="28"/>
          <w:u w:val="single"/>
        </w:rPr>
        <w:t>.2023</w:t>
      </w:r>
    </w:p>
    <w:p w14:paraId="7FFAAD9E" w14:textId="77777777" w:rsidR="00FE6022" w:rsidRPr="00DE5DCD" w:rsidRDefault="00FE6022" w:rsidP="0088633B">
      <w:pPr>
        <w:pStyle w:val="ListParagraph"/>
        <w:spacing w:after="0" w:line="259" w:lineRule="auto"/>
        <w:ind w:left="851" w:firstLine="567"/>
        <w:jc w:val="both"/>
        <w:rPr>
          <w:bCs/>
          <w:i/>
          <w:iCs/>
          <w:sz w:val="25"/>
          <w:szCs w:val="25"/>
        </w:rPr>
      </w:pPr>
      <w:r w:rsidRPr="00DE5DCD">
        <w:rPr>
          <w:bCs/>
          <w:i/>
          <w:iCs/>
          <w:sz w:val="25"/>
          <w:szCs w:val="25"/>
        </w:rPr>
        <w:t>Representative of PSPCL submitted authority letter vide Memo No. 5840 dated 15.12.2023 duly signed by ASE/Op. Adda Dakha Divn. PSPCL, Ludhiana and the same has been taken on record.</w:t>
      </w:r>
    </w:p>
    <w:p w14:paraId="4EE37A76" w14:textId="77777777" w:rsidR="00FE6022" w:rsidRPr="00DE5DCD" w:rsidRDefault="00FE6022" w:rsidP="0088633B">
      <w:pPr>
        <w:pStyle w:val="ListParagraph"/>
        <w:spacing w:after="0" w:line="259" w:lineRule="auto"/>
        <w:ind w:left="851" w:firstLine="567"/>
        <w:jc w:val="both"/>
        <w:rPr>
          <w:bCs/>
          <w:i/>
          <w:iCs/>
          <w:sz w:val="25"/>
          <w:szCs w:val="25"/>
        </w:rPr>
      </w:pPr>
      <w:r w:rsidRPr="00DE5DCD">
        <w:rPr>
          <w:bCs/>
          <w:i/>
          <w:iCs/>
          <w:sz w:val="25"/>
          <w:szCs w:val="25"/>
        </w:rPr>
        <w:t>Respondent submitted reply in five no. of sets and the same is taken on record. One copy handed over to the petitioner.</w:t>
      </w:r>
    </w:p>
    <w:p w14:paraId="07DDE8A6" w14:textId="77777777" w:rsidR="00FE6022" w:rsidRPr="00DE5DCD" w:rsidRDefault="00FE6022" w:rsidP="00FE6022">
      <w:pPr>
        <w:spacing w:after="0"/>
        <w:ind w:left="851" w:firstLine="567"/>
        <w:contextualSpacing/>
        <w:jc w:val="both"/>
        <w:rPr>
          <w:rFonts w:cstheme="minorHAnsi"/>
          <w:i/>
          <w:sz w:val="25"/>
          <w:szCs w:val="25"/>
        </w:rPr>
      </w:pPr>
      <w:r w:rsidRPr="00DE5DCD">
        <w:rPr>
          <w:rFonts w:cstheme="minorHAnsi"/>
          <w:i/>
          <w:sz w:val="25"/>
          <w:szCs w:val="25"/>
        </w:rPr>
        <w:t>Petitioner/PR stated that the petition/rejoinder and other documents already submitted may also be considered as part of oral discussion.</w:t>
      </w:r>
    </w:p>
    <w:p w14:paraId="6732CB5E" w14:textId="77777777" w:rsidR="00FE6022" w:rsidRPr="00DE5DCD" w:rsidRDefault="00FE6022" w:rsidP="00FE6022">
      <w:pPr>
        <w:spacing w:after="0"/>
        <w:ind w:left="851" w:firstLine="567"/>
        <w:contextualSpacing/>
        <w:jc w:val="both"/>
        <w:rPr>
          <w:rFonts w:cstheme="minorHAnsi"/>
          <w:i/>
          <w:sz w:val="25"/>
          <w:szCs w:val="25"/>
        </w:rPr>
      </w:pPr>
      <w:r w:rsidRPr="00DE5DCD">
        <w:rPr>
          <w:rFonts w:cstheme="minorHAnsi"/>
          <w:i/>
          <w:sz w:val="25"/>
          <w:szCs w:val="25"/>
        </w:rPr>
        <w:t>Respondent stated that the reply to the petition/reply to the rejoinder and other documents already submitted may be considered as oral discussion</w:t>
      </w:r>
    </w:p>
    <w:p w14:paraId="22B0D5A7" w14:textId="77777777" w:rsidR="00FE6022" w:rsidRPr="00DE5DCD" w:rsidRDefault="00FE6022" w:rsidP="00FE6022">
      <w:pPr>
        <w:spacing w:after="0"/>
        <w:ind w:left="851" w:firstLine="567"/>
        <w:contextualSpacing/>
        <w:jc w:val="both"/>
        <w:rPr>
          <w:rFonts w:cstheme="minorHAnsi"/>
          <w:i/>
          <w:sz w:val="25"/>
          <w:szCs w:val="25"/>
        </w:rPr>
      </w:pPr>
      <w:r w:rsidRPr="00DE5DCD">
        <w:rPr>
          <w:rFonts w:cstheme="minorHAnsi"/>
          <w:i/>
          <w:sz w:val="25"/>
          <w:szCs w:val="25"/>
        </w:rPr>
        <w:t>Both the parties have nothing more to say and submit.</w:t>
      </w:r>
    </w:p>
    <w:p w14:paraId="75012ED9" w14:textId="77777777" w:rsidR="00FE6022" w:rsidRPr="00DE5DCD" w:rsidRDefault="00FE6022" w:rsidP="00FE6022">
      <w:pPr>
        <w:spacing w:after="0"/>
        <w:ind w:left="851" w:firstLine="567"/>
        <w:contextualSpacing/>
        <w:jc w:val="both"/>
        <w:rPr>
          <w:rFonts w:cstheme="minorHAnsi"/>
          <w:i/>
          <w:sz w:val="25"/>
          <w:szCs w:val="25"/>
        </w:rPr>
      </w:pPr>
      <w:r w:rsidRPr="00DE5DCD">
        <w:rPr>
          <w:rFonts w:cstheme="minorHAnsi"/>
          <w:i/>
          <w:sz w:val="25"/>
          <w:szCs w:val="25"/>
        </w:rPr>
        <w:t>The case is closed for passing speaking orders.</w:t>
      </w:r>
    </w:p>
    <w:p w14:paraId="496F2A1A" w14:textId="77777777" w:rsidR="0088633B" w:rsidRPr="00C96565" w:rsidRDefault="0088633B" w:rsidP="0088633B">
      <w:pPr>
        <w:spacing w:after="0"/>
        <w:ind w:left="851" w:firstLine="567"/>
        <w:contextualSpacing/>
        <w:jc w:val="both"/>
        <w:rPr>
          <w:rFonts w:cstheme="minorHAnsi"/>
          <w:i/>
          <w:sz w:val="28"/>
          <w:szCs w:val="26"/>
        </w:rPr>
      </w:pPr>
    </w:p>
    <w:p w14:paraId="48AEF73E" w14:textId="77777777" w:rsidR="0088633B" w:rsidRPr="00C96565" w:rsidRDefault="0088633B" w:rsidP="0088633B">
      <w:pPr>
        <w:pStyle w:val="ListParagraph"/>
        <w:numPr>
          <w:ilvl w:val="0"/>
          <w:numId w:val="16"/>
        </w:numPr>
        <w:spacing w:after="0"/>
        <w:ind w:left="851" w:hanging="567"/>
        <w:jc w:val="both"/>
        <w:rPr>
          <w:rFonts w:cstheme="minorHAnsi"/>
          <w:i/>
          <w:sz w:val="28"/>
          <w:szCs w:val="28"/>
        </w:rPr>
      </w:pPr>
      <w:r w:rsidRPr="00C96565">
        <w:rPr>
          <w:rFonts w:cstheme="minorHAnsi"/>
          <w:b/>
          <w:bCs/>
          <w:sz w:val="28"/>
          <w:szCs w:val="28"/>
          <w:u w:val="single"/>
        </w:rPr>
        <w:t xml:space="preserve">FACTS OF THE CASE AND </w:t>
      </w:r>
      <w:r w:rsidRPr="00C96565">
        <w:rPr>
          <w:rFonts w:cstheme="minorHAnsi"/>
          <w:b/>
          <w:sz w:val="28"/>
          <w:szCs w:val="28"/>
          <w:u w:val="single"/>
        </w:rPr>
        <w:t>OBSERVATIONS OF THE FORUM</w:t>
      </w:r>
      <w:r w:rsidRPr="00C96565">
        <w:rPr>
          <w:rFonts w:cstheme="minorHAnsi"/>
          <w:b/>
          <w:sz w:val="28"/>
          <w:szCs w:val="28"/>
        </w:rPr>
        <w:t>: -</w:t>
      </w:r>
    </w:p>
    <w:p w14:paraId="7B4FF085" w14:textId="77777777" w:rsidR="0088633B" w:rsidRDefault="0088633B" w:rsidP="00DE5DCD">
      <w:pPr>
        <w:pStyle w:val="ListParagraph"/>
        <w:numPr>
          <w:ilvl w:val="0"/>
          <w:numId w:val="37"/>
        </w:numPr>
        <w:spacing w:after="0"/>
        <w:ind w:left="851" w:hanging="425"/>
        <w:jc w:val="both"/>
        <w:rPr>
          <w:rFonts w:cstheme="minorHAnsi"/>
          <w:bCs/>
          <w:sz w:val="28"/>
          <w:szCs w:val="28"/>
        </w:rPr>
      </w:pPr>
      <w:r w:rsidRPr="00C96565">
        <w:rPr>
          <w:rFonts w:cstheme="minorHAnsi"/>
          <w:bCs/>
          <w:sz w:val="28"/>
          <w:szCs w:val="28"/>
        </w:rPr>
        <w:t xml:space="preserve">The Petitioner bearing A/c no. </w:t>
      </w:r>
      <w:r w:rsidR="0082166C" w:rsidRPr="00D2098A">
        <w:rPr>
          <w:rFonts w:cstheme="minorHAnsi"/>
          <w:bCs/>
          <w:sz w:val="28"/>
          <w:szCs w:val="28"/>
        </w:rPr>
        <w:t>U13HL172503L</w:t>
      </w:r>
      <w:r w:rsidRPr="00C96565">
        <w:rPr>
          <w:rFonts w:cstheme="minorHAnsi"/>
          <w:bCs/>
          <w:sz w:val="28"/>
          <w:szCs w:val="28"/>
        </w:rPr>
        <w:t>, is having DS</w:t>
      </w:r>
      <w:r w:rsidR="0082166C">
        <w:rPr>
          <w:rFonts w:cstheme="minorHAnsi"/>
          <w:bCs/>
          <w:sz w:val="28"/>
          <w:szCs w:val="28"/>
        </w:rPr>
        <w:t>_WSD</w:t>
      </w:r>
      <w:r w:rsidRPr="00C96565">
        <w:rPr>
          <w:rFonts w:cstheme="minorHAnsi"/>
          <w:bCs/>
          <w:sz w:val="28"/>
          <w:szCs w:val="28"/>
        </w:rPr>
        <w:t xml:space="preserve"> connection with sanctioned load of </w:t>
      </w:r>
      <w:r w:rsidR="0082166C">
        <w:rPr>
          <w:rFonts w:cstheme="minorHAnsi"/>
          <w:bCs/>
          <w:sz w:val="28"/>
          <w:szCs w:val="28"/>
        </w:rPr>
        <w:t>0.880 KW, in the name of Sh. Jas</w:t>
      </w:r>
      <w:r w:rsidRPr="00C96565">
        <w:rPr>
          <w:rFonts w:cstheme="minorHAnsi"/>
          <w:bCs/>
          <w:sz w:val="28"/>
          <w:szCs w:val="28"/>
        </w:rPr>
        <w:t>pal Singh, under DS Division</w:t>
      </w:r>
      <w:r w:rsidR="009048A5">
        <w:rPr>
          <w:rFonts w:cstheme="minorHAnsi"/>
          <w:bCs/>
          <w:sz w:val="28"/>
          <w:szCs w:val="28"/>
        </w:rPr>
        <w:t>, PSPCL</w:t>
      </w:r>
      <w:r w:rsidRPr="00C96565">
        <w:rPr>
          <w:rFonts w:cstheme="minorHAnsi"/>
          <w:bCs/>
          <w:sz w:val="28"/>
          <w:szCs w:val="28"/>
        </w:rPr>
        <w:t xml:space="preserve"> </w:t>
      </w:r>
      <w:r w:rsidR="009048A5">
        <w:rPr>
          <w:rFonts w:cstheme="minorHAnsi"/>
          <w:bCs/>
          <w:sz w:val="28"/>
          <w:szCs w:val="28"/>
        </w:rPr>
        <w:t>Adda Dakha</w:t>
      </w:r>
      <w:r w:rsidRPr="009F526E">
        <w:rPr>
          <w:rFonts w:cstheme="minorHAnsi"/>
          <w:bCs/>
          <w:sz w:val="28"/>
          <w:szCs w:val="28"/>
        </w:rPr>
        <w:t>.</w:t>
      </w:r>
    </w:p>
    <w:p w14:paraId="3491B666" w14:textId="77777777" w:rsidR="00DE5DCD" w:rsidRPr="009F526E" w:rsidRDefault="00DE5DCD" w:rsidP="00DE5DCD">
      <w:pPr>
        <w:pStyle w:val="ListParagraph"/>
        <w:spacing w:after="0"/>
        <w:ind w:left="851" w:hanging="425"/>
        <w:jc w:val="both"/>
        <w:rPr>
          <w:rFonts w:cstheme="minorHAnsi"/>
          <w:bCs/>
          <w:sz w:val="28"/>
          <w:szCs w:val="28"/>
        </w:rPr>
      </w:pPr>
    </w:p>
    <w:p w14:paraId="44CB06D7" w14:textId="77777777" w:rsidR="0088633B" w:rsidRPr="009F526E" w:rsidRDefault="0088633B" w:rsidP="00DE5DCD">
      <w:pPr>
        <w:pStyle w:val="ListParagraph"/>
        <w:numPr>
          <w:ilvl w:val="0"/>
          <w:numId w:val="37"/>
        </w:numPr>
        <w:spacing w:after="0"/>
        <w:ind w:left="851" w:hanging="425"/>
        <w:jc w:val="both"/>
        <w:rPr>
          <w:rFonts w:cstheme="minorHAnsi"/>
          <w:bCs/>
          <w:sz w:val="28"/>
          <w:szCs w:val="28"/>
        </w:rPr>
      </w:pPr>
      <w:r w:rsidRPr="009F526E">
        <w:rPr>
          <w:rFonts w:cstheme="minorHAnsi"/>
          <w:bCs/>
          <w:sz w:val="28"/>
          <w:szCs w:val="28"/>
        </w:rPr>
        <w:t>The Petitioner in his Petition prayed that: -</w:t>
      </w:r>
    </w:p>
    <w:p w14:paraId="3BD24EEE" w14:textId="77777777" w:rsidR="0088633B" w:rsidRDefault="00DE275E" w:rsidP="00DE5DCD">
      <w:pPr>
        <w:pStyle w:val="ListParagraph"/>
        <w:spacing w:after="0"/>
        <w:ind w:left="851" w:right="54" w:firstLine="567"/>
        <w:jc w:val="both"/>
        <w:rPr>
          <w:rFonts w:ascii="AnmolLipi" w:hAnsi="AnmolLipi" w:cstheme="minorHAnsi"/>
          <w:bCs/>
          <w:i/>
          <w:iCs/>
          <w:sz w:val="24"/>
          <w:szCs w:val="24"/>
        </w:rPr>
      </w:pPr>
      <w:r w:rsidRPr="00BD09CC">
        <w:rPr>
          <w:rFonts w:ascii="AnmolLipi" w:hAnsi="AnmolLipi" w:cstheme="minorHAnsi"/>
          <w:bCs/>
          <w:i/>
          <w:iCs/>
          <w:sz w:val="24"/>
          <w:szCs w:val="24"/>
        </w:rPr>
        <w:t xml:space="preserve">bynqI hY ik mYN jspwl isMG pu~qr gurdyv isMG vwsI ipMf hlvwrw qihsIl rweykot, ijlw luiDAwxw dw rihx vwlw hW[ sRI mwn jI myry nwm qy GrylU ibjlI mItr ijsdw Kwqw nMbr </w:t>
      </w:r>
      <w:r w:rsidR="00F34730" w:rsidRPr="00F34730">
        <w:rPr>
          <w:rFonts w:cstheme="minorHAnsi"/>
          <w:bCs/>
          <w:i/>
          <w:iCs/>
          <w:sz w:val="24"/>
          <w:szCs w:val="24"/>
        </w:rPr>
        <w:t>U</w:t>
      </w:r>
      <w:r w:rsidRPr="00F34730">
        <w:rPr>
          <w:rFonts w:cstheme="minorHAnsi"/>
          <w:bCs/>
          <w:i/>
          <w:iCs/>
          <w:sz w:val="24"/>
          <w:szCs w:val="24"/>
        </w:rPr>
        <w:t>13HL172503L</w:t>
      </w:r>
      <w:r w:rsidRPr="00BD09CC">
        <w:rPr>
          <w:rFonts w:ascii="AnmolLipi" w:hAnsi="AnmolLipi" w:cstheme="minorHAnsi"/>
          <w:bCs/>
          <w:i/>
          <w:iCs/>
          <w:sz w:val="24"/>
          <w:szCs w:val="24"/>
        </w:rPr>
        <w:t xml:space="preserve"> l~gw hY[ ies mItr dw 10/2021 dw ibl 31,286/- rupey AwieAw sI[ ieh ibl myrI Kpq qy bhuq ijAwdw AwieAw sI[ iesy smyN dOrwn pMjwb srkwr ny swry Kwqw DwrkW dy bkwieAw ib~l mwP kr id~qy sn[ ies mwPI ivc myrw ibl nhIN pwieAw igAw[ aus qoN bwAd mYN iek kys A~fw dwKw ivKy lgwieAw sI[ ijs ivc myrI suxvweI nhIN hoeI hY[</w:t>
      </w:r>
      <w:r w:rsidR="00F34730">
        <w:rPr>
          <w:rFonts w:ascii="AnmolLipi" w:hAnsi="AnmolLipi" w:cstheme="minorHAnsi"/>
          <w:bCs/>
          <w:i/>
          <w:iCs/>
          <w:sz w:val="24"/>
          <w:szCs w:val="24"/>
        </w:rPr>
        <w:t xml:space="preserve"> mYN ies PYsly qy sMqust nhIN hW</w:t>
      </w:r>
      <w:r w:rsidRPr="00BD09CC">
        <w:rPr>
          <w:rFonts w:ascii="AnmolLipi" w:hAnsi="AnmolLipi" w:cstheme="minorHAnsi"/>
          <w:bCs/>
          <w:i/>
          <w:iCs/>
          <w:sz w:val="24"/>
          <w:szCs w:val="24"/>
        </w:rPr>
        <w:t xml:space="preserve">[ ies PYsly qoN pihlW hI mihkmy ny mYƒ koeI jwxkwrI id~qy ibnw hI myrw ieh kunYkSn k~t id~qw igAw hY[ ies qoN bAwd mYN 2 mhIny dy AMdr luiDAwxw ivKy ies kys ƒ muV ivcwrn leI kys lgwauxw sI prMqU suDwr sb stySn v~loN mYƒ dsqwvyj hI lyt id~qy gey[ ijs kwrn myrw kys lyt ho igAw hY Aqy ies kys dI jo 20% PIs hY aus mYN Adw kr cu~kw hW[ mYN ies sbMDI ibjlI mMqrI, pMjwb ƒ vI imilAw sI auhnW ny vI mYƒ ikhw sI ik ieh </w:t>
      </w:r>
      <w:r w:rsidRPr="00BD09CC">
        <w:rPr>
          <w:rFonts w:ascii="AnmolLipi" w:hAnsi="AnmolLipi" w:cstheme="minorHAnsi"/>
          <w:bCs/>
          <w:i/>
          <w:iCs/>
          <w:sz w:val="24"/>
          <w:szCs w:val="24"/>
        </w:rPr>
        <w:lastRenderedPageBreak/>
        <w:t>ib~l muAwPI ADIn hY[ Awp jI ƒ bynqI hY ik myrw ieh kys ivcwr krky myrw ieh ib~l muAwP kIqw jwvy jI[ mYN Awp jI dw Aiq DMnvwdI hovwgw[</w:t>
      </w:r>
    </w:p>
    <w:p w14:paraId="23BB9B99" w14:textId="77777777" w:rsidR="00DE5DCD" w:rsidRPr="00BD09CC" w:rsidRDefault="00DE5DCD" w:rsidP="00DE5DCD">
      <w:pPr>
        <w:pStyle w:val="ListParagraph"/>
        <w:spacing w:after="0"/>
        <w:ind w:left="851" w:right="54" w:firstLine="567"/>
        <w:jc w:val="both"/>
        <w:rPr>
          <w:rFonts w:ascii="AnmolLipi" w:hAnsi="AnmolLipi" w:cstheme="minorHAnsi"/>
          <w:bCs/>
          <w:i/>
          <w:iCs/>
          <w:sz w:val="24"/>
          <w:szCs w:val="24"/>
        </w:rPr>
      </w:pPr>
    </w:p>
    <w:p w14:paraId="0E2ADEB9" w14:textId="77777777" w:rsidR="0088633B" w:rsidRPr="009F526E" w:rsidRDefault="0088633B" w:rsidP="0088633B">
      <w:pPr>
        <w:pStyle w:val="ListParagraph"/>
        <w:numPr>
          <w:ilvl w:val="0"/>
          <w:numId w:val="37"/>
        </w:numPr>
        <w:spacing w:after="0"/>
        <w:ind w:left="851" w:hanging="567"/>
        <w:jc w:val="both"/>
        <w:rPr>
          <w:rFonts w:cstheme="minorHAnsi"/>
          <w:bCs/>
          <w:sz w:val="28"/>
          <w:szCs w:val="28"/>
        </w:rPr>
      </w:pPr>
      <w:r w:rsidRPr="009F526E">
        <w:rPr>
          <w:rFonts w:cstheme="minorHAnsi"/>
          <w:bCs/>
          <w:sz w:val="28"/>
          <w:szCs w:val="28"/>
        </w:rPr>
        <w:t>The Respondent in his reply to petition stated that: -</w:t>
      </w:r>
    </w:p>
    <w:p w14:paraId="1DAF2604" w14:textId="76D8B327" w:rsidR="00F34730" w:rsidRPr="00DE5DCD" w:rsidRDefault="00DE275E" w:rsidP="00DE5DCD">
      <w:pPr>
        <w:spacing w:after="0" w:line="240" w:lineRule="auto"/>
        <w:ind w:left="851" w:right="54" w:firstLine="567"/>
        <w:jc w:val="both"/>
        <w:rPr>
          <w:rFonts w:cstheme="minorHAnsi"/>
          <w:i/>
          <w:iCs/>
          <w:sz w:val="25"/>
          <w:szCs w:val="25"/>
          <w:lang w:bidi="pa-IN"/>
        </w:rPr>
      </w:pPr>
      <w:r w:rsidRPr="00DE5DCD">
        <w:rPr>
          <w:rFonts w:cstheme="minorHAnsi"/>
          <w:i/>
          <w:iCs/>
          <w:sz w:val="25"/>
          <w:szCs w:val="25"/>
          <w:lang w:bidi="pa-IN"/>
        </w:rPr>
        <w:t xml:space="preserve">Point-wise/para-wise reply to the petition in form of hard copy &amp; soft copy (in word format) through </w:t>
      </w:r>
      <w:r w:rsidR="00DE5DCD" w:rsidRPr="00DE5DCD">
        <w:rPr>
          <w:rFonts w:cstheme="minorHAnsi"/>
          <w:i/>
          <w:iCs/>
          <w:sz w:val="25"/>
          <w:szCs w:val="25"/>
          <w:lang w:bidi="pa-IN"/>
        </w:rPr>
        <w:t>email</w:t>
      </w:r>
      <w:r w:rsidRPr="00DE5DCD">
        <w:rPr>
          <w:rFonts w:cstheme="minorHAnsi"/>
          <w:i/>
          <w:iCs/>
          <w:sz w:val="25"/>
          <w:szCs w:val="25"/>
          <w:lang w:bidi="pa-IN"/>
        </w:rPr>
        <w:t xml:space="preserve"> at s</w:t>
      </w:r>
      <w:r w:rsidR="00F34730" w:rsidRPr="00DE5DCD">
        <w:rPr>
          <w:rFonts w:cstheme="minorHAnsi"/>
          <w:i/>
          <w:iCs/>
          <w:sz w:val="25"/>
          <w:szCs w:val="25"/>
          <w:lang w:bidi="pa-IN"/>
        </w:rPr>
        <w:t>ecy.cgrfldh@gmail</w:t>
      </w:r>
      <w:r w:rsidRPr="00DE5DCD">
        <w:rPr>
          <w:rFonts w:cstheme="minorHAnsi"/>
          <w:i/>
          <w:iCs/>
          <w:sz w:val="25"/>
          <w:szCs w:val="25"/>
          <w:lang w:bidi="pa-IN"/>
        </w:rPr>
        <w:t>.com (Sent)</w:t>
      </w:r>
    </w:p>
    <w:p w14:paraId="635233E1" w14:textId="77777777" w:rsidR="00F34730" w:rsidRPr="00DE5DCD" w:rsidRDefault="00DE275E" w:rsidP="00DE5DCD">
      <w:pPr>
        <w:pStyle w:val="ListParagraph"/>
        <w:numPr>
          <w:ilvl w:val="1"/>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Copy of decision of Divisional CGIRF (attached)</w:t>
      </w:r>
    </w:p>
    <w:p w14:paraId="639D2311" w14:textId="307E2567" w:rsidR="00F34730" w:rsidRPr="00DE5DCD" w:rsidRDefault="00DE275E" w:rsidP="00DE5DCD">
      <w:pPr>
        <w:pStyle w:val="ListParagraph"/>
        <w:numPr>
          <w:ilvl w:val="1"/>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 xml:space="preserve">Copy </w:t>
      </w:r>
      <w:r w:rsidR="00DE5DCD" w:rsidRPr="00DE5DCD">
        <w:rPr>
          <w:rFonts w:cstheme="minorHAnsi"/>
          <w:i/>
          <w:iCs/>
          <w:sz w:val="25"/>
          <w:szCs w:val="25"/>
          <w:lang w:bidi="pa-IN"/>
        </w:rPr>
        <w:t>of</w:t>
      </w:r>
      <w:r w:rsidRPr="00DE5DCD">
        <w:rPr>
          <w:rFonts w:cstheme="minorHAnsi"/>
          <w:i/>
          <w:iCs/>
          <w:sz w:val="25"/>
          <w:szCs w:val="25"/>
          <w:lang w:bidi="pa-IN"/>
        </w:rPr>
        <w:t xml:space="preserve"> audit half </w:t>
      </w:r>
      <w:r w:rsidR="00F34730" w:rsidRPr="00DE5DCD">
        <w:rPr>
          <w:rFonts w:cstheme="minorHAnsi"/>
          <w:i/>
          <w:iCs/>
          <w:sz w:val="25"/>
          <w:szCs w:val="25"/>
          <w:lang w:bidi="pa-IN"/>
        </w:rPr>
        <w:t>margin</w:t>
      </w:r>
      <w:r w:rsidRPr="00DE5DCD">
        <w:rPr>
          <w:rFonts w:cstheme="minorHAnsi"/>
          <w:i/>
          <w:iCs/>
          <w:sz w:val="25"/>
          <w:szCs w:val="25"/>
          <w:lang w:bidi="pa-IN"/>
        </w:rPr>
        <w:t xml:space="preserve"> </w:t>
      </w:r>
      <w:r w:rsidRPr="00DE5DCD">
        <w:rPr>
          <w:rFonts w:cstheme="minorHAnsi"/>
          <w:i/>
          <w:iCs/>
          <w:sz w:val="25"/>
          <w:szCs w:val="25"/>
          <w:cs/>
          <w:lang w:bidi="pa-IN"/>
        </w:rPr>
        <w:t>06.2021</w:t>
      </w:r>
      <w:r w:rsidRPr="00DE5DCD">
        <w:rPr>
          <w:rFonts w:cstheme="minorHAnsi"/>
          <w:i/>
          <w:iCs/>
          <w:sz w:val="25"/>
          <w:szCs w:val="25"/>
          <w:lang w:bidi="pa-IN"/>
        </w:rPr>
        <w:t xml:space="preserve"> dated </w:t>
      </w:r>
      <w:r w:rsidRPr="00DE5DCD">
        <w:rPr>
          <w:rFonts w:cstheme="minorHAnsi"/>
          <w:i/>
          <w:iCs/>
          <w:sz w:val="25"/>
          <w:szCs w:val="25"/>
          <w:cs/>
          <w:lang w:bidi="pa-IN"/>
        </w:rPr>
        <w:t>16.07</w:t>
      </w:r>
      <w:r w:rsidR="00F34730" w:rsidRPr="00DE5DCD">
        <w:rPr>
          <w:rFonts w:cstheme="minorHAnsi"/>
          <w:i/>
          <w:iCs/>
          <w:sz w:val="25"/>
          <w:szCs w:val="25"/>
          <w:lang w:bidi="pa-IN"/>
        </w:rPr>
        <w:t>.</w:t>
      </w:r>
      <w:r w:rsidRPr="00DE5DCD">
        <w:rPr>
          <w:rFonts w:cstheme="minorHAnsi"/>
          <w:i/>
          <w:iCs/>
          <w:sz w:val="25"/>
          <w:szCs w:val="25"/>
          <w:cs/>
          <w:lang w:bidi="pa-IN"/>
        </w:rPr>
        <w:t>2021 (</w:t>
      </w:r>
      <w:r w:rsidRPr="00DE5DCD">
        <w:rPr>
          <w:rFonts w:cstheme="minorHAnsi"/>
          <w:i/>
          <w:iCs/>
          <w:sz w:val="25"/>
          <w:szCs w:val="25"/>
          <w:lang w:bidi="pa-IN"/>
        </w:rPr>
        <w:t>attached)</w:t>
      </w:r>
    </w:p>
    <w:p w14:paraId="1E572556" w14:textId="6C4612B7" w:rsidR="00F34730" w:rsidRPr="00DE5DCD" w:rsidRDefault="00DE275E" w:rsidP="00DE5DCD">
      <w:pPr>
        <w:pStyle w:val="ListParagraph"/>
        <w:numPr>
          <w:ilvl w:val="1"/>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 xml:space="preserve">Screenshots of meter taken before </w:t>
      </w:r>
      <w:r w:rsidRPr="00DE5DCD">
        <w:rPr>
          <w:rFonts w:cstheme="minorHAnsi"/>
          <w:i/>
          <w:iCs/>
          <w:sz w:val="25"/>
          <w:szCs w:val="25"/>
          <w:cs/>
          <w:lang w:bidi="pa-IN"/>
        </w:rPr>
        <w:t>03.2021.</w:t>
      </w:r>
      <w:r w:rsidR="00F34730" w:rsidRPr="00DE5DCD">
        <w:rPr>
          <w:rFonts w:cstheme="minorHAnsi"/>
          <w:i/>
          <w:iCs/>
          <w:sz w:val="25"/>
          <w:szCs w:val="25"/>
          <w:lang w:bidi="pa-IN"/>
        </w:rPr>
        <w:t xml:space="preserve"> </w:t>
      </w:r>
      <w:r w:rsidRPr="00DE5DCD">
        <w:rPr>
          <w:rFonts w:cstheme="minorHAnsi"/>
          <w:i/>
          <w:iCs/>
          <w:sz w:val="25"/>
          <w:szCs w:val="25"/>
          <w:lang w:bidi="pa-IN"/>
        </w:rPr>
        <w:t xml:space="preserve">consumption </w:t>
      </w:r>
      <w:r w:rsidR="00F34730" w:rsidRPr="00DE5DCD">
        <w:rPr>
          <w:rFonts w:cstheme="minorHAnsi"/>
          <w:i/>
          <w:iCs/>
          <w:sz w:val="25"/>
          <w:szCs w:val="25"/>
          <w:lang w:bidi="pa-IN"/>
        </w:rPr>
        <w:t>data</w:t>
      </w:r>
      <w:r w:rsidRPr="00DE5DCD">
        <w:rPr>
          <w:rFonts w:cstheme="minorHAnsi"/>
          <w:i/>
          <w:iCs/>
          <w:sz w:val="25"/>
          <w:szCs w:val="25"/>
          <w:lang w:bidi="pa-IN"/>
        </w:rPr>
        <w:t xml:space="preserve"> depicting readings, dates of reading (in KW</w:t>
      </w:r>
      <w:r w:rsidR="00F34730" w:rsidRPr="00DE5DCD">
        <w:rPr>
          <w:rFonts w:cstheme="minorHAnsi"/>
          <w:i/>
          <w:iCs/>
          <w:sz w:val="25"/>
          <w:szCs w:val="25"/>
          <w:lang w:bidi="pa-IN"/>
        </w:rPr>
        <w:t xml:space="preserve">H &amp; KVAH, MDI, PF </w:t>
      </w:r>
      <w:r w:rsidR="00DE5DCD" w:rsidRPr="00DE5DCD">
        <w:rPr>
          <w:rFonts w:cstheme="minorHAnsi"/>
          <w:i/>
          <w:iCs/>
          <w:sz w:val="25"/>
          <w:szCs w:val="25"/>
          <w:lang w:bidi="pa-IN"/>
        </w:rPr>
        <w:t>etc.</w:t>
      </w:r>
      <w:r w:rsidR="00F34730" w:rsidRPr="00DE5DCD">
        <w:rPr>
          <w:rFonts w:cstheme="minorHAnsi"/>
          <w:i/>
          <w:iCs/>
          <w:sz w:val="25"/>
          <w:szCs w:val="25"/>
          <w:lang w:bidi="pa-IN"/>
        </w:rPr>
        <w:t xml:space="preserve">) </w:t>
      </w:r>
      <w:r w:rsidRPr="00DE5DCD">
        <w:rPr>
          <w:rFonts w:cstheme="minorHAnsi"/>
          <w:i/>
          <w:iCs/>
          <w:sz w:val="25"/>
          <w:szCs w:val="25"/>
          <w:lang w:bidi="pa-IN"/>
        </w:rPr>
        <w:t>also indicating the meter status, MF etc</w:t>
      </w:r>
      <w:r w:rsidR="00F34730" w:rsidRPr="00DE5DCD">
        <w:rPr>
          <w:rFonts w:cstheme="minorHAnsi"/>
          <w:i/>
          <w:iCs/>
          <w:sz w:val="25"/>
          <w:szCs w:val="25"/>
          <w:lang w:bidi="pa-IN"/>
        </w:rPr>
        <w:t>.</w:t>
      </w:r>
      <w:r w:rsidRPr="00DE5DCD">
        <w:rPr>
          <w:rFonts w:cstheme="minorHAnsi"/>
          <w:i/>
          <w:iCs/>
          <w:sz w:val="25"/>
          <w:szCs w:val="25"/>
          <w:lang w:bidi="pa-IN"/>
        </w:rPr>
        <w:t xml:space="preserve"> For previous </w:t>
      </w:r>
      <w:r w:rsidRPr="00DE5DCD">
        <w:rPr>
          <w:rFonts w:cstheme="minorHAnsi"/>
          <w:i/>
          <w:iCs/>
          <w:sz w:val="25"/>
          <w:szCs w:val="25"/>
          <w:cs/>
          <w:lang w:bidi="pa-IN"/>
        </w:rPr>
        <w:t>5</w:t>
      </w:r>
      <w:r w:rsidRPr="00DE5DCD">
        <w:rPr>
          <w:rFonts w:cstheme="minorHAnsi"/>
          <w:i/>
          <w:iCs/>
          <w:sz w:val="25"/>
          <w:szCs w:val="25"/>
          <w:lang w:bidi="pa-IN"/>
        </w:rPr>
        <w:t xml:space="preserve"> years along with SAP reading record. (previous </w:t>
      </w:r>
      <w:r w:rsidRPr="00DE5DCD">
        <w:rPr>
          <w:rFonts w:cstheme="minorHAnsi"/>
          <w:i/>
          <w:iCs/>
          <w:sz w:val="25"/>
          <w:szCs w:val="25"/>
          <w:cs/>
          <w:lang w:bidi="pa-IN"/>
        </w:rPr>
        <w:t>5</w:t>
      </w:r>
      <w:r w:rsidRPr="00DE5DCD">
        <w:rPr>
          <w:rFonts w:cstheme="minorHAnsi"/>
          <w:i/>
          <w:iCs/>
          <w:sz w:val="25"/>
          <w:szCs w:val="25"/>
          <w:lang w:bidi="pa-IN"/>
        </w:rPr>
        <w:t xml:space="preserve"> years consumption data attached)</w:t>
      </w:r>
    </w:p>
    <w:p w14:paraId="104005C6" w14:textId="77777777" w:rsidR="00F34730" w:rsidRPr="00DE5DCD" w:rsidRDefault="00DE275E" w:rsidP="00DE5DCD">
      <w:pPr>
        <w:pStyle w:val="ListParagraph"/>
        <w:numPr>
          <w:ilvl w:val="1"/>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 xml:space="preserve">Copy of current site checking report and copies of </w:t>
      </w:r>
      <w:r w:rsidR="00F34730" w:rsidRPr="00DE5DCD">
        <w:rPr>
          <w:rFonts w:cstheme="minorHAnsi"/>
          <w:i/>
          <w:iCs/>
          <w:sz w:val="25"/>
          <w:szCs w:val="25"/>
          <w:lang w:bidi="pa-IN"/>
        </w:rPr>
        <w:t>reports</w:t>
      </w:r>
      <w:r w:rsidRPr="00DE5DCD">
        <w:rPr>
          <w:rFonts w:cstheme="minorHAnsi"/>
          <w:i/>
          <w:iCs/>
          <w:sz w:val="25"/>
          <w:szCs w:val="25"/>
          <w:lang w:bidi="pa-IN"/>
        </w:rPr>
        <w:t xml:space="preserve"> of checking carried out by various authorities previously</w:t>
      </w:r>
      <w:r w:rsidR="00F34730" w:rsidRPr="00DE5DCD">
        <w:rPr>
          <w:rFonts w:cstheme="minorHAnsi"/>
          <w:i/>
          <w:iCs/>
          <w:sz w:val="25"/>
          <w:szCs w:val="25"/>
          <w:lang w:bidi="pa-IN"/>
        </w:rPr>
        <w:t>.</w:t>
      </w:r>
      <w:r w:rsidRPr="00DE5DCD">
        <w:rPr>
          <w:rFonts w:cstheme="minorHAnsi"/>
          <w:i/>
          <w:iCs/>
          <w:sz w:val="25"/>
          <w:szCs w:val="25"/>
          <w:lang w:bidi="pa-IN"/>
        </w:rPr>
        <w:t xml:space="preserve"> (attached)</w:t>
      </w:r>
    </w:p>
    <w:p w14:paraId="032A32E2" w14:textId="77777777" w:rsidR="00DE275E" w:rsidRPr="00DE5DCD" w:rsidRDefault="00DE275E" w:rsidP="00DE5DCD">
      <w:pPr>
        <w:pStyle w:val="ListParagraph"/>
        <w:numPr>
          <w:ilvl w:val="1"/>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 xml:space="preserve">Copies of related job order(s) clearly depicting date of </w:t>
      </w:r>
      <w:r w:rsidR="00F34730" w:rsidRPr="00DE5DCD">
        <w:rPr>
          <w:rFonts w:cstheme="minorHAnsi"/>
          <w:i/>
          <w:iCs/>
          <w:sz w:val="25"/>
          <w:szCs w:val="25"/>
          <w:lang w:bidi="pa-IN"/>
        </w:rPr>
        <w:t>effect</w:t>
      </w:r>
      <w:r w:rsidRPr="00DE5DCD">
        <w:rPr>
          <w:rFonts w:cstheme="minorHAnsi"/>
          <w:i/>
          <w:iCs/>
          <w:sz w:val="25"/>
          <w:szCs w:val="25"/>
          <w:lang w:bidi="pa-IN"/>
        </w:rPr>
        <w:t xml:space="preserve"> thereof,</w:t>
      </w:r>
      <w:r w:rsidR="00F34730" w:rsidRPr="00DE5DCD">
        <w:rPr>
          <w:rFonts w:cstheme="minorHAnsi"/>
          <w:i/>
          <w:iCs/>
          <w:sz w:val="25"/>
          <w:szCs w:val="25"/>
          <w:lang w:bidi="pa-IN"/>
        </w:rPr>
        <w:t xml:space="preserve"> </w:t>
      </w:r>
      <w:r w:rsidRPr="00DE5DCD">
        <w:rPr>
          <w:rFonts w:cstheme="minorHAnsi"/>
          <w:i/>
          <w:iCs/>
          <w:sz w:val="25"/>
          <w:szCs w:val="25"/>
          <w:lang w:bidi="pa-IN"/>
        </w:rPr>
        <w:t>ME lab reports of meter in dispute(s) along with its DDL. (attached)</w:t>
      </w:r>
    </w:p>
    <w:p w14:paraId="04EEB330" w14:textId="4DD456F6" w:rsidR="00DE275E" w:rsidRPr="00DE5DCD" w:rsidRDefault="00DE275E" w:rsidP="00DE5DCD">
      <w:pPr>
        <w:pStyle w:val="ListParagraph"/>
        <w:spacing w:after="0" w:line="240" w:lineRule="auto"/>
        <w:ind w:left="851" w:right="54"/>
        <w:jc w:val="both"/>
        <w:rPr>
          <w:rFonts w:cstheme="minorHAnsi"/>
          <w:i/>
          <w:iCs/>
          <w:sz w:val="25"/>
          <w:szCs w:val="25"/>
          <w:u w:val="single"/>
          <w:lang w:bidi="pa-IN"/>
        </w:rPr>
      </w:pPr>
      <w:r w:rsidRPr="00DE5DCD">
        <w:rPr>
          <w:rFonts w:cstheme="minorHAnsi"/>
          <w:i/>
          <w:iCs/>
          <w:sz w:val="25"/>
          <w:szCs w:val="25"/>
          <w:u w:val="single"/>
          <w:lang w:bidi="pa-IN"/>
        </w:rPr>
        <w:t xml:space="preserve">Respondent shall </w:t>
      </w:r>
      <w:r w:rsidR="00DE5DCD" w:rsidRPr="00DE5DCD">
        <w:rPr>
          <w:rFonts w:cstheme="minorHAnsi"/>
          <w:i/>
          <w:iCs/>
          <w:sz w:val="25"/>
          <w:szCs w:val="25"/>
          <w:u w:val="single"/>
          <w:lang w:bidi="pa-IN"/>
        </w:rPr>
        <w:t>further: -</w:t>
      </w:r>
    </w:p>
    <w:p w14:paraId="545CFCEC" w14:textId="77777777" w:rsidR="00F34730" w:rsidRPr="00DE5DCD" w:rsidRDefault="00DE275E" w:rsidP="00DE5DCD">
      <w:pPr>
        <w:pStyle w:val="ListParagraph"/>
        <w:numPr>
          <w:ilvl w:val="4"/>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 xml:space="preserve">There is no case pertaining to this dispute is </w:t>
      </w:r>
      <w:r w:rsidR="00F34730" w:rsidRPr="00DE5DCD">
        <w:rPr>
          <w:rFonts w:cstheme="minorHAnsi"/>
          <w:i/>
          <w:iCs/>
          <w:sz w:val="25"/>
          <w:szCs w:val="25"/>
          <w:lang w:bidi="pa-IN"/>
        </w:rPr>
        <w:t>pending before</w:t>
      </w:r>
      <w:r w:rsidRPr="00DE5DCD">
        <w:rPr>
          <w:rFonts w:cstheme="minorHAnsi"/>
          <w:i/>
          <w:iCs/>
          <w:sz w:val="25"/>
          <w:szCs w:val="25"/>
          <w:lang w:bidi="pa-IN"/>
        </w:rPr>
        <w:t xml:space="preserve"> any court/Forum or any other authority</w:t>
      </w:r>
      <w:r w:rsidR="00F34730" w:rsidRPr="00DE5DCD">
        <w:rPr>
          <w:rFonts w:cstheme="minorHAnsi"/>
          <w:i/>
          <w:iCs/>
          <w:sz w:val="25"/>
          <w:szCs w:val="25"/>
          <w:lang w:bidi="pa-IN"/>
        </w:rPr>
        <w:t>.</w:t>
      </w:r>
    </w:p>
    <w:p w14:paraId="0E5FDB52" w14:textId="77777777" w:rsidR="00F34730" w:rsidRPr="00DE5DCD" w:rsidRDefault="00DE275E" w:rsidP="00DE5DCD">
      <w:pPr>
        <w:pStyle w:val="ListParagraph"/>
        <w:numPr>
          <w:ilvl w:val="4"/>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The last payment (</w:t>
      </w:r>
      <w:r w:rsidRPr="00DE5DCD">
        <w:rPr>
          <w:rFonts w:cstheme="minorHAnsi"/>
          <w:i/>
          <w:iCs/>
          <w:sz w:val="25"/>
          <w:szCs w:val="25"/>
          <w:cs/>
          <w:lang w:bidi="pa-IN"/>
        </w:rPr>
        <w:t xml:space="preserve">6260/-) </w:t>
      </w:r>
      <w:r w:rsidRPr="00DE5DCD">
        <w:rPr>
          <w:rFonts w:cstheme="minorHAnsi"/>
          <w:i/>
          <w:iCs/>
          <w:sz w:val="25"/>
          <w:szCs w:val="25"/>
          <w:lang w:bidi="pa-IN"/>
        </w:rPr>
        <w:t xml:space="preserve">Rs. was cleared by consumer on dated </w:t>
      </w:r>
      <w:r w:rsidRPr="00DE5DCD">
        <w:rPr>
          <w:rFonts w:cstheme="minorHAnsi"/>
          <w:i/>
          <w:iCs/>
          <w:sz w:val="25"/>
          <w:szCs w:val="25"/>
          <w:cs/>
          <w:lang w:bidi="pa-IN"/>
        </w:rPr>
        <w:t>06.06.2023</w:t>
      </w:r>
      <w:r w:rsidRPr="00DE5DCD">
        <w:rPr>
          <w:rFonts w:cstheme="minorHAnsi"/>
          <w:i/>
          <w:iCs/>
          <w:sz w:val="25"/>
          <w:szCs w:val="25"/>
          <w:lang w:bidi="pa-IN"/>
        </w:rPr>
        <w:t xml:space="preserve"> outstanding payment is pending yet</w:t>
      </w:r>
      <w:r w:rsidR="00F34730" w:rsidRPr="00DE5DCD">
        <w:rPr>
          <w:rFonts w:cstheme="minorHAnsi"/>
          <w:i/>
          <w:iCs/>
          <w:sz w:val="25"/>
          <w:szCs w:val="25"/>
          <w:lang w:bidi="pa-IN"/>
        </w:rPr>
        <w:t>.</w:t>
      </w:r>
    </w:p>
    <w:p w14:paraId="0E6D8B12" w14:textId="6618E8C4" w:rsidR="00C16AA5" w:rsidRPr="00DE5DCD" w:rsidRDefault="00DE275E" w:rsidP="00DE5DCD">
      <w:pPr>
        <w:pStyle w:val="ListParagraph"/>
        <w:numPr>
          <w:ilvl w:val="4"/>
          <w:numId w:val="16"/>
        </w:numPr>
        <w:spacing w:after="0" w:line="240" w:lineRule="auto"/>
        <w:ind w:left="1134" w:right="54" w:hanging="284"/>
        <w:jc w:val="both"/>
        <w:rPr>
          <w:rFonts w:cstheme="minorHAnsi"/>
          <w:i/>
          <w:iCs/>
          <w:sz w:val="25"/>
          <w:szCs w:val="25"/>
          <w:lang w:bidi="pa-IN"/>
        </w:rPr>
      </w:pPr>
      <w:r w:rsidRPr="00DE5DCD">
        <w:rPr>
          <w:rFonts w:cstheme="minorHAnsi"/>
          <w:i/>
          <w:iCs/>
          <w:sz w:val="25"/>
          <w:szCs w:val="25"/>
          <w:lang w:bidi="pa-IN"/>
        </w:rPr>
        <w:t xml:space="preserve">Confirm that the complainant/applicant/petitioner is a </w:t>
      </w:r>
      <w:r w:rsidR="00DE5DCD" w:rsidRPr="00DE5DCD">
        <w:rPr>
          <w:rFonts w:cstheme="minorHAnsi"/>
          <w:i/>
          <w:iCs/>
          <w:sz w:val="25"/>
          <w:szCs w:val="25"/>
          <w:lang w:bidi="pa-IN"/>
        </w:rPr>
        <w:t>competent</w:t>
      </w:r>
      <w:r w:rsidRPr="00DE5DCD">
        <w:rPr>
          <w:rFonts w:cstheme="minorHAnsi"/>
          <w:i/>
          <w:iCs/>
          <w:sz w:val="25"/>
          <w:szCs w:val="25"/>
          <w:lang w:bidi="pa-IN"/>
        </w:rPr>
        <w:t xml:space="preserve">/authorised person to file/defend the case on </w:t>
      </w:r>
      <w:r w:rsidR="00F34730" w:rsidRPr="00DE5DCD">
        <w:rPr>
          <w:rFonts w:cstheme="minorHAnsi"/>
          <w:i/>
          <w:iCs/>
          <w:sz w:val="25"/>
          <w:szCs w:val="25"/>
          <w:lang w:bidi="pa-IN"/>
        </w:rPr>
        <w:t>behalf</w:t>
      </w:r>
      <w:r w:rsidRPr="00DE5DCD">
        <w:rPr>
          <w:rFonts w:cstheme="minorHAnsi"/>
          <w:i/>
          <w:iCs/>
          <w:sz w:val="25"/>
          <w:szCs w:val="25"/>
          <w:lang w:bidi="pa-IN"/>
        </w:rPr>
        <w:t xml:space="preserve"> </w:t>
      </w:r>
      <w:r w:rsidR="00F34730" w:rsidRPr="00DE5DCD">
        <w:rPr>
          <w:rFonts w:cstheme="minorHAnsi"/>
          <w:i/>
          <w:iCs/>
          <w:sz w:val="25"/>
          <w:szCs w:val="25"/>
          <w:lang w:bidi="pa-IN"/>
        </w:rPr>
        <w:t>of</w:t>
      </w:r>
      <w:r w:rsidRPr="00DE5DCD">
        <w:rPr>
          <w:rFonts w:cstheme="minorHAnsi"/>
          <w:i/>
          <w:iCs/>
          <w:sz w:val="25"/>
          <w:szCs w:val="25"/>
          <w:lang w:bidi="pa-IN"/>
        </w:rPr>
        <w:t xml:space="preserve"> the consumer of the above a/c no.</w:t>
      </w:r>
      <w:r w:rsidR="00F34730" w:rsidRPr="00DE5DCD">
        <w:rPr>
          <w:rFonts w:cstheme="minorHAnsi"/>
          <w:i/>
          <w:iCs/>
          <w:sz w:val="25"/>
          <w:szCs w:val="25"/>
          <w:lang w:bidi="pa-IN"/>
        </w:rPr>
        <w:t xml:space="preserve"> </w:t>
      </w:r>
      <w:r w:rsidRPr="00DE5DCD">
        <w:rPr>
          <w:rFonts w:cstheme="minorHAnsi"/>
          <w:i/>
          <w:iCs/>
          <w:sz w:val="25"/>
          <w:szCs w:val="25"/>
          <w:lang w:bidi="pa-IN"/>
        </w:rPr>
        <w:t xml:space="preserve">in case of </w:t>
      </w:r>
      <w:r w:rsidR="00DE5DCD" w:rsidRPr="00DE5DCD">
        <w:rPr>
          <w:rFonts w:cstheme="minorHAnsi"/>
          <w:i/>
          <w:iCs/>
          <w:sz w:val="25"/>
          <w:szCs w:val="25"/>
          <w:lang w:bidi="pa-IN"/>
        </w:rPr>
        <w:t>non-confirmation</w:t>
      </w:r>
      <w:r w:rsidRPr="00DE5DCD">
        <w:rPr>
          <w:rFonts w:cstheme="minorHAnsi"/>
          <w:i/>
          <w:iCs/>
          <w:sz w:val="25"/>
          <w:szCs w:val="25"/>
          <w:lang w:bidi="pa-IN"/>
        </w:rPr>
        <w:t>, it will be presumed that complainant/applicant/</w:t>
      </w:r>
      <w:r w:rsidR="00DE5DCD">
        <w:rPr>
          <w:rFonts w:cstheme="minorHAnsi"/>
          <w:i/>
          <w:iCs/>
          <w:sz w:val="25"/>
          <w:szCs w:val="25"/>
          <w:lang w:bidi="pa-IN"/>
        </w:rPr>
        <w:t xml:space="preserve"> </w:t>
      </w:r>
      <w:r w:rsidRPr="00DE5DCD">
        <w:rPr>
          <w:rFonts w:cstheme="minorHAnsi"/>
          <w:i/>
          <w:iCs/>
          <w:sz w:val="25"/>
          <w:szCs w:val="25"/>
          <w:lang w:bidi="pa-IN"/>
        </w:rPr>
        <w:t>petitioner competent/authorised person to file/</w:t>
      </w:r>
      <w:r w:rsidR="00F34730" w:rsidRPr="00DE5DCD">
        <w:rPr>
          <w:rFonts w:cstheme="minorHAnsi"/>
          <w:i/>
          <w:iCs/>
          <w:sz w:val="25"/>
          <w:szCs w:val="25"/>
          <w:lang w:bidi="pa-IN"/>
        </w:rPr>
        <w:t>defend</w:t>
      </w:r>
      <w:r w:rsidRPr="00DE5DCD">
        <w:rPr>
          <w:rFonts w:cstheme="minorHAnsi"/>
          <w:i/>
          <w:iCs/>
          <w:sz w:val="25"/>
          <w:szCs w:val="25"/>
          <w:lang w:bidi="pa-IN"/>
        </w:rPr>
        <w:t xml:space="preserve"> the case on behalf of the consumer of the above a/c no (yes)</w:t>
      </w:r>
    </w:p>
    <w:p w14:paraId="1B7CE072" w14:textId="77777777" w:rsidR="00307C4A" w:rsidRPr="00DE5DCD" w:rsidRDefault="00307C4A" w:rsidP="00307C4A">
      <w:pPr>
        <w:pStyle w:val="ListParagraph"/>
        <w:spacing w:after="0" w:line="240" w:lineRule="auto"/>
        <w:ind w:left="1418" w:right="391"/>
        <w:jc w:val="both"/>
        <w:rPr>
          <w:rFonts w:cstheme="minorHAnsi"/>
          <w:i/>
          <w:iCs/>
          <w:sz w:val="25"/>
          <w:szCs w:val="25"/>
          <w:lang w:bidi="pa-IN"/>
        </w:rPr>
      </w:pPr>
    </w:p>
    <w:p w14:paraId="20BB4404" w14:textId="79A2F1E3" w:rsidR="00641127" w:rsidRDefault="00DE5DCD" w:rsidP="00DE5DCD">
      <w:pPr>
        <w:pStyle w:val="ListParagraph"/>
        <w:spacing w:after="0" w:line="240" w:lineRule="auto"/>
        <w:ind w:left="851" w:right="391"/>
        <w:jc w:val="both"/>
        <w:rPr>
          <w:rFonts w:ascii="AnmolLipi" w:hAnsi="AnmolLipi" w:cstheme="minorHAnsi"/>
          <w:i/>
          <w:iCs/>
          <w:sz w:val="24"/>
          <w:szCs w:val="24"/>
          <w:u w:val="single"/>
          <w:lang w:bidi="pa-IN"/>
        </w:rPr>
      </w:pPr>
      <w:r w:rsidRPr="00641127">
        <w:rPr>
          <w:rFonts w:ascii="AnmolLipi" w:hAnsi="AnmolLipi" w:cstheme="minorHAnsi"/>
          <w:i/>
          <w:iCs/>
          <w:sz w:val="24"/>
          <w:szCs w:val="24"/>
          <w:u w:val="single"/>
          <w:lang w:bidi="pa-IN"/>
        </w:rPr>
        <w:t>ihstrI: -</w:t>
      </w:r>
    </w:p>
    <w:p w14:paraId="4B2D15AF" w14:textId="77777777" w:rsidR="00C345DA" w:rsidRDefault="00C345DA" w:rsidP="00DE5DCD">
      <w:pPr>
        <w:pStyle w:val="ListParagraph"/>
        <w:spacing w:after="0" w:line="240" w:lineRule="auto"/>
        <w:ind w:left="851" w:right="391" w:firstLine="567"/>
        <w:jc w:val="both"/>
        <w:rPr>
          <w:rFonts w:ascii="AnmolLipi" w:hAnsi="AnmolLipi" w:cstheme="minorHAnsi"/>
          <w:i/>
          <w:iCs/>
          <w:sz w:val="24"/>
          <w:szCs w:val="24"/>
          <w:lang w:bidi="pa-IN"/>
        </w:rPr>
      </w:pPr>
      <w:r>
        <w:rPr>
          <w:rFonts w:ascii="AnmolLipi" w:hAnsi="AnmolLipi" w:cstheme="minorHAnsi"/>
          <w:i/>
          <w:iCs/>
          <w:sz w:val="24"/>
          <w:szCs w:val="24"/>
          <w:lang w:bidi="pa-IN"/>
        </w:rPr>
        <w:t xml:space="preserve">Kpqkwr dw mItr Krwb hox kwrn </w:t>
      </w:r>
      <w:r w:rsidRPr="00F9664F">
        <w:rPr>
          <w:rFonts w:cstheme="minorHAnsi"/>
          <w:i/>
          <w:iCs/>
          <w:sz w:val="24"/>
          <w:szCs w:val="24"/>
          <w:lang w:bidi="pa-IN"/>
        </w:rPr>
        <w:t>MCO</w:t>
      </w:r>
      <w:r>
        <w:rPr>
          <w:rFonts w:ascii="AnmolLipi" w:hAnsi="AnmolLipi" w:cstheme="minorHAnsi"/>
          <w:i/>
          <w:iCs/>
          <w:sz w:val="24"/>
          <w:szCs w:val="24"/>
          <w:lang w:bidi="pa-IN"/>
        </w:rPr>
        <w:t xml:space="preserve"> </w:t>
      </w:r>
      <w:r w:rsidRPr="00F9664F">
        <w:rPr>
          <w:rFonts w:cstheme="minorHAnsi"/>
          <w:i/>
          <w:iCs/>
          <w:sz w:val="24"/>
          <w:szCs w:val="24"/>
          <w:lang w:bidi="pa-IN"/>
        </w:rPr>
        <w:t>no</w:t>
      </w:r>
      <w:r>
        <w:rPr>
          <w:rFonts w:ascii="AnmolLipi" w:hAnsi="AnmolLipi" w:cstheme="minorHAnsi"/>
          <w:i/>
          <w:iCs/>
          <w:sz w:val="24"/>
          <w:szCs w:val="24"/>
          <w:lang w:bidi="pa-IN"/>
        </w:rPr>
        <w:t xml:space="preserve">. 179/2024 imqI: 16.03.2021 nwl bdilAw igAw sI[ ijs smyN ies dI Kpq 7560 drj kIqI geI, ijs nUM Awift pwrtI v`loN Awift krdy smyN </w:t>
      </w:r>
      <w:r w:rsidRPr="00EF5B34">
        <w:rPr>
          <w:rFonts w:cstheme="minorHAnsi"/>
          <w:i/>
          <w:iCs/>
          <w:sz w:val="24"/>
          <w:szCs w:val="24"/>
          <w:lang w:bidi="pa-IN"/>
        </w:rPr>
        <w:t xml:space="preserve">Half Margin No. </w:t>
      </w:r>
      <w:r>
        <w:rPr>
          <w:rFonts w:ascii="AnmolLipi" w:hAnsi="AnmolLipi" w:cstheme="minorHAnsi"/>
          <w:i/>
          <w:iCs/>
          <w:sz w:val="24"/>
          <w:szCs w:val="24"/>
          <w:lang w:bidi="pa-IN"/>
        </w:rPr>
        <w:t xml:space="preserve">06/2021 imqI: 16.07.2021 nwl PweInl rIifMg 9788 pweI geI[ ijs Anuswr Awift pwrtI v`loN 4050 </w:t>
      </w:r>
      <w:r w:rsidRPr="00EF5B34">
        <w:rPr>
          <w:rFonts w:cstheme="minorHAnsi"/>
          <w:i/>
          <w:iCs/>
          <w:sz w:val="24"/>
          <w:szCs w:val="24"/>
          <w:lang w:bidi="pa-IN"/>
        </w:rPr>
        <w:t>Unit</w:t>
      </w:r>
      <w:r>
        <w:rPr>
          <w:rFonts w:ascii="AnmolLipi" w:hAnsi="AnmolLipi" w:cstheme="minorHAnsi"/>
          <w:i/>
          <w:iCs/>
          <w:sz w:val="24"/>
          <w:szCs w:val="24"/>
          <w:lang w:bidi="pa-IN"/>
        </w:rPr>
        <w:t xml:space="preserve"> dw Prk pwieAw igAw[ ijsdI Awift pwrtI v`loN bwbq rkm 31286/- rupey cwrj kIqy gey sn[</w:t>
      </w:r>
    </w:p>
    <w:p w14:paraId="1BA5B850" w14:textId="77777777" w:rsidR="00CE0E44" w:rsidRPr="00EF5B34" w:rsidRDefault="00CE0E44" w:rsidP="00DE5DCD">
      <w:pPr>
        <w:pStyle w:val="ListParagraph"/>
        <w:spacing w:after="0" w:line="240" w:lineRule="auto"/>
        <w:ind w:left="851" w:right="391"/>
        <w:jc w:val="both"/>
        <w:rPr>
          <w:rFonts w:ascii="AnmolLipi" w:hAnsi="AnmolLipi" w:cstheme="minorHAnsi"/>
          <w:i/>
          <w:iCs/>
          <w:sz w:val="24"/>
          <w:szCs w:val="24"/>
          <w:u w:val="single"/>
          <w:lang w:bidi="pa-IN"/>
        </w:rPr>
      </w:pPr>
      <w:r w:rsidRPr="00EF5B34">
        <w:rPr>
          <w:rFonts w:ascii="AnmolLipi" w:hAnsi="AnmolLipi" w:cstheme="minorHAnsi"/>
          <w:i/>
          <w:iCs/>
          <w:sz w:val="24"/>
          <w:szCs w:val="24"/>
          <w:u w:val="single"/>
          <w:lang w:bidi="pa-IN"/>
        </w:rPr>
        <w:t>it`pxI:-</w:t>
      </w:r>
    </w:p>
    <w:p w14:paraId="3F9C9174" w14:textId="77777777" w:rsidR="00CE0E44" w:rsidRPr="00C345DA" w:rsidRDefault="00CE0E44" w:rsidP="00DE5DCD">
      <w:pPr>
        <w:pStyle w:val="ListParagraph"/>
        <w:spacing w:after="0" w:line="240" w:lineRule="auto"/>
        <w:ind w:left="851" w:right="391" w:firstLine="567"/>
        <w:jc w:val="both"/>
        <w:rPr>
          <w:rFonts w:ascii="AnmolLipi" w:hAnsi="AnmolLipi" w:cstheme="minorHAnsi"/>
          <w:i/>
          <w:iCs/>
          <w:sz w:val="24"/>
          <w:szCs w:val="24"/>
          <w:lang w:bidi="pa-IN"/>
        </w:rPr>
      </w:pPr>
      <w:r>
        <w:rPr>
          <w:rFonts w:ascii="AnmolLipi" w:hAnsi="AnmolLipi" w:cstheme="minorHAnsi"/>
          <w:i/>
          <w:iCs/>
          <w:sz w:val="24"/>
          <w:szCs w:val="24"/>
          <w:lang w:bidi="pa-IN"/>
        </w:rPr>
        <w:t>Kpqkwr nUM PweInl rIifMg Anuswr jo rkm cwrj kIqI geI hY, auh shI vHw augrwhuxXog hY[</w:t>
      </w:r>
    </w:p>
    <w:p w14:paraId="7484F869" w14:textId="77777777" w:rsidR="00641127" w:rsidRDefault="00641127" w:rsidP="00641127">
      <w:pPr>
        <w:pStyle w:val="ListParagraph"/>
        <w:spacing w:after="0" w:line="240" w:lineRule="auto"/>
        <w:ind w:left="1418" w:right="391"/>
        <w:jc w:val="both"/>
        <w:rPr>
          <w:rFonts w:ascii="AnmolLipi" w:hAnsi="AnmolLipi" w:cstheme="minorHAnsi"/>
          <w:i/>
          <w:iCs/>
          <w:sz w:val="24"/>
          <w:szCs w:val="24"/>
          <w:lang w:bidi="pa-IN"/>
        </w:rPr>
      </w:pPr>
    </w:p>
    <w:p w14:paraId="2C3ADC37" w14:textId="3C481C11" w:rsidR="00C24A10" w:rsidRPr="00487220" w:rsidRDefault="007169F5" w:rsidP="008A3812">
      <w:pPr>
        <w:pStyle w:val="ListParagraph"/>
        <w:numPr>
          <w:ilvl w:val="0"/>
          <w:numId w:val="37"/>
        </w:numPr>
        <w:spacing w:after="0"/>
        <w:ind w:left="851" w:hanging="567"/>
        <w:jc w:val="both"/>
        <w:rPr>
          <w:rFonts w:cstheme="minorHAnsi"/>
          <w:bCs/>
          <w:color w:val="000000" w:themeColor="text1"/>
          <w:sz w:val="28"/>
          <w:szCs w:val="28"/>
        </w:rPr>
      </w:pPr>
      <w:r w:rsidRPr="00C16AA5">
        <w:rPr>
          <w:rFonts w:cstheme="minorHAnsi"/>
          <w:bCs/>
          <w:sz w:val="28"/>
          <w:szCs w:val="28"/>
        </w:rPr>
        <w:t>Forum have gone through the written submi</w:t>
      </w:r>
      <w:r w:rsidR="00194B9D" w:rsidRPr="00C16AA5">
        <w:rPr>
          <w:rFonts w:cstheme="minorHAnsi"/>
          <w:bCs/>
          <w:sz w:val="28"/>
          <w:szCs w:val="28"/>
        </w:rPr>
        <w:t>ss</w:t>
      </w:r>
      <w:r w:rsidRPr="00C16AA5">
        <w:rPr>
          <w:rFonts w:cstheme="minorHAnsi"/>
          <w:bCs/>
          <w:sz w:val="28"/>
          <w:szCs w:val="28"/>
        </w:rPr>
        <w:t xml:space="preserve">ions made by the </w:t>
      </w:r>
      <w:r w:rsidR="00FA0A5F" w:rsidRPr="00C16AA5">
        <w:rPr>
          <w:rFonts w:cstheme="minorHAnsi"/>
          <w:bCs/>
          <w:sz w:val="28"/>
          <w:szCs w:val="28"/>
        </w:rPr>
        <w:t>Petitioner</w:t>
      </w:r>
      <w:r w:rsidR="00A240A6" w:rsidRPr="00C16AA5">
        <w:rPr>
          <w:rFonts w:cstheme="minorHAnsi"/>
          <w:bCs/>
          <w:sz w:val="28"/>
          <w:szCs w:val="28"/>
        </w:rPr>
        <w:t xml:space="preserve"> in the petition</w:t>
      </w:r>
      <w:r w:rsidRPr="00C16AA5">
        <w:rPr>
          <w:rFonts w:cstheme="minorHAnsi"/>
          <w:bCs/>
          <w:sz w:val="28"/>
          <w:szCs w:val="28"/>
        </w:rPr>
        <w:t xml:space="preserve">, written reply of the </w:t>
      </w:r>
      <w:r w:rsidR="00FA0A5F" w:rsidRPr="00C16AA5">
        <w:rPr>
          <w:rFonts w:cstheme="minorHAnsi"/>
          <w:bCs/>
          <w:sz w:val="28"/>
          <w:szCs w:val="28"/>
        </w:rPr>
        <w:t>Respondent</w:t>
      </w:r>
      <w:r w:rsidR="0003772B" w:rsidRPr="00C16AA5">
        <w:rPr>
          <w:rFonts w:cstheme="minorHAnsi"/>
          <w:bCs/>
          <w:sz w:val="28"/>
          <w:szCs w:val="28"/>
        </w:rPr>
        <w:t>, oral</w:t>
      </w:r>
      <w:r w:rsidR="00194B9D" w:rsidRPr="00C16AA5">
        <w:rPr>
          <w:rFonts w:cstheme="minorHAnsi"/>
          <w:bCs/>
          <w:sz w:val="28"/>
          <w:szCs w:val="28"/>
        </w:rPr>
        <w:t xml:space="preserve"> discussions </w:t>
      </w:r>
      <w:r w:rsidR="007D0F9D" w:rsidRPr="00C16AA5">
        <w:rPr>
          <w:rFonts w:cstheme="minorHAnsi"/>
          <w:bCs/>
          <w:sz w:val="28"/>
          <w:szCs w:val="28"/>
        </w:rPr>
        <w:t xml:space="preserve">made by </w:t>
      </w:r>
      <w:r w:rsidR="00FA0A5F" w:rsidRPr="00C16AA5">
        <w:rPr>
          <w:rFonts w:cstheme="minorHAnsi"/>
          <w:bCs/>
          <w:sz w:val="28"/>
          <w:szCs w:val="28"/>
        </w:rPr>
        <w:t>Petitioner</w:t>
      </w:r>
      <w:r w:rsidR="007D0F9D" w:rsidRPr="00C16AA5">
        <w:rPr>
          <w:rFonts w:cstheme="minorHAnsi"/>
          <w:bCs/>
          <w:sz w:val="28"/>
          <w:szCs w:val="28"/>
        </w:rPr>
        <w:t xml:space="preserve"> </w:t>
      </w:r>
      <w:r w:rsidR="009B0B46" w:rsidRPr="00C16AA5">
        <w:rPr>
          <w:rFonts w:cstheme="minorHAnsi"/>
          <w:bCs/>
          <w:sz w:val="28"/>
          <w:szCs w:val="28"/>
        </w:rPr>
        <w:t>along with</w:t>
      </w:r>
      <w:r w:rsidR="007D0F9D" w:rsidRPr="00C16AA5">
        <w:rPr>
          <w:rFonts w:cstheme="minorHAnsi"/>
          <w:bCs/>
          <w:sz w:val="28"/>
          <w:szCs w:val="28"/>
        </w:rPr>
        <w:t xml:space="preserve"> material brought on record. The issue that requires adjudication in the presen</w:t>
      </w:r>
      <w:r w:rsidR="009B0B46" w:rsidRPr="00C16AA5">
        <w:rPr>
          <w:rFonts w:cstheme="minorHAnsi"/>
          <w:bCs/>
          <w:sz w:val="28"/>
          <w:szCs w:val="28"/>
        </w:rPr>
        <w:t>t</w:t>
      </w:r>
      <w:r w:rsidR="007D0F9D" w:rsidRPr="00C16AA5">
        <w:rPr>
          <w:rFonts w:cstheme="minorHAnsi"/>
          <w:bCs/>
          <w:sz w:val="28"/>
          <w:szCs w:val="28"/>
        </w:rPr>
        <w:t xml:space="preserve"> case is to dec</w:t>
      </w:r>
      <w:r w:rsidR="00A35ABA" w:rsidRPr="00C16AA5">
        <w:rPr>
          <w:rFonts w:cstheme="minorHAnsi"/>
          <w:bCs/>
          <w:sz w:val="28"/>
          <w:szCs w:val="28"/>
        </w:rPr>
        <w:t>ide the legitimacy</w:t>
      </w:r>
      <w:r w:rsidR="005834B9" w:rsidRPr="00C16AA5">
        <w:rPr>
          <w:rFonts w:cstheme="minorHAnsi"/>
          <w:bCs/>
          <w:sz w:val="28"/>
          <w:szCs w:val="28"/>
        </w:rPr>
        <w:t xml:space="preserve"> of</w:t>
      </w:r>
      <w:r w:rsidR="00DD1708" w:rsidRPr="00C16AA5">
        <w:rPr>
          <w:rFonts w:cstheme="minorHAnsi"/>
          <w:bCs/>
          <w:sz w:val="28"/>
          <w:szCs w:val="28"/>
        </w:rPr>
        <w:t xml:space="preserve"> </w:t>
      </w:r>
      <w:r w:rsidR="00DD1708" w:rsidRPr="00487220">
        <w:rPr>
          <w:rFonts w:cstheme="minorHAnsi"/>
          <w:bCs/>
          <w:color w:val="000000" w:themeColor="text1"/>
          <w:sz w:val="28"/>
          <w:szCs w:val="28"/>
        </w:rPr>
        <w:t xml:space="preserve">Rs. </w:t>
      </w:r>
      <w:r w:rsidR="00487220" w:rsidRPr="00487220">
        <w:rPr>
          <w:rFonts w:cstheme="minorHAnsi"/>
          <w:bCs/>
          <w:color w:val="000000" w:themeColor="text1"/>
          <w:sz w:val="28"/>
          <w:szCs w:val="28"/>
        </w:rPr>
        <w:t>31286</w:t>
      </w:r>
      <w:r w:rsidR="00402DD0" w:rsidRPr="00487220">
        <w:rPr>
          <w:rFonts w:cstheme="minorHAnsi"/>
          <w:bCs/>
          <w:color w:val="000000" w:themeColor="text1"/>
          <w:sz w:val="28"/>
          <w:szCs w:val="28"/>
        </w:rPr>
        <w:t xml:space="preserve">/- </w:t>
      </w:r>
      <w:r w:rsidR="009048A5">
        <w:rPr>
          <w:rFonts w:cstheme="minorHAnsi"/>
          <w:bCs/>
          <w:color w:val="000000" w:themeColor="text1"/>
          <w:sz w:val="28"/>
          <w:szCs w:val="28"/>
        </w:rPr>
        <w:t xml:space="preserve">charged to the petitioner in the bill issued on dated 28.10.2021 against </w:t>
      </w:r>
      <w:r w:rsidR="00721D2C">
        <w:rPr>
          <w:rFonts w:cstheme="minorHAnsi"/>
          <w:bCs/>
          <w:color w:val="000000" w:themeColor="text1"/>
          <w:sz w:val="28"/>
          <w:szCs w:val="28"/>
        </w:rPr>
        <w:t xml:space="preserve">half </w:t>
      </w:r>
      <w:r w:rsidR="00DB6E75">
        <w:rPr>
          <w:rFonts w:cstheme="minorHAnsi"/>
          <w:bCs/>
          <w:color w:val="000000" w:themeColor="text1"/>
          <w:sz w:val="28"/>
          <w:szCs w:val="28"/>
        </w:rPr>
        <w:t>margin</w:t>
      </w:r>
      <w:r w:rsidR="007D15BF" w:rsidRPr="00487220">
        <w:rPr>
          <w:rFonts w:cstheme="minorHAnsi"/>
          <w:bCs/>
          <w:color w:val="000000" w:themeColor="text1"/>
          <w:sz w:val="28"/>
          <w:szCs w:val="28"/>
        </w:rPr>
        <w:t xml:space="preserve"> no. </w:t>
      </w:r>
      <w:r w:rsidR="00487220" w:rsidRPr="00487220">
        <w:rPr>
          <w:rFonts w:cstheme="minorHAnsi"/>
          <w:bCs/>
          <w:color w:val="000000" w:themeColor="text1"/>
          <w:sz w:val="28"/>
          <w:szCs w:val="28"/>
        </w:rPr>
        <w:t>06/2021</w:t>
      </w:r>
      <w:r w:rsidR="007D15BF" w:rsidRPr="00487220">
        <w:rPr>
          <w:rFonts w:cstheme="minorHAnsi"/>
          <w:bCs/>
          <w:color w:val="000000" w:themeColor="text1"/>
          <w:sz w:val="28"/>
          <w:szCs w:val="28"/>
        </w:rPr>
        <w:t xml:space="preserve"> dated </w:t>
      </w:r>
      <w:r w:rsidR="00487220" w:rsidRPr="00487220">
        <w:rPr>
          <w:rFonts w:cstheme="minorHAnsi"/>
          <w:bCs/>
          <w:color w:val="000000" w:themeColor="text1"/>
          <w:sz w:val="28"/>
          <w:szCs w:val="28"/>
        </w:rPr>
        <w:t>16.07.2021</w:t>
      </w:r>
      <w:r w:rsidR="007D15BF" w:rsidRPr="00487220">
        <w:rPr>
          <w:rFonts w:cstheme="minorHAnsi"/>
          <w:bCs/>
          <w:color w:val="000000" w:themeColor="text1"/>
          <w:sz w:val="28"/>
          <w:szCs w:val="28"/>
        </w:rPr>
        <w:t xml:space="preserve"> </w:t>
      </w:r>
      <w:r w:rsidR="007A2AD5" w:rsidRPr="00487220">
        <w:rPr>
          <w:rFonts w:cstheme="minorHAnsi"/>
          <w:bCs/>
          <w:color w:val="000000" w:themeColor="text1"/>
          <w:sz w:val="28"/>
          <w:szCs w:val="28"/>
        </w:rPr>
        <w:t>on account of difference of final reading</w:t>
      </w:r>
      <w:r w:rsidR="0056714A" w:rsidRPr="00487220">
        <w:rPr>
          <w:rFonts w:cstheme="minorHAnsi"/>
          <w:bCs/>
          <w:color w:val="000000" w:themeColor="text1"/>
          <w:sz w:val="28"/>
          <w:szCs w:val="28"/>
        </w:rPr>
        <w:t xml:space="preserve"> </w:t>
      </w:r>
      <w:r w:rsidR="008137C1">
        <w:rPr>
          <w:rFonts w:cstheme="minorHAnsi"/>
          <w:bCs/>
          <w:color w:val="000000" w:themeColor="text1"/>
          <w:sz w:val="28"/>
          <w:szCs w:val="28"/>
        </w:rPr>
        <w:t>entered in ME-2 register</w:t>
      </w:r>
      <w:r w:rsidR="008137C1" w:rsidRPr="00487220">
        <w:rPr>
          <w:rFonts w:cstheme="minorHAnsi"/>
          <w:bCs/>
          <w:color w:val="000000" w:themeColor="text1"/>
          <w:sz w:val="28"/>
          <w:szCs w:val="28"/>
        </w:rPr>
        <w:t xml:space="preserve"> </w:t>
      </w:r>
      <w:r w:rsidR="00DB6E75">
        <w:rPr>
          <w:rFonts w:cstheme="minorHAnsi"/>
          <w:bCs/>
          <w:color w:val="000000" w:themeColor="text1"/>
          <w:sz w:val="28"/>
          <w:szCs w:val="28"/>
        </w:rPr>
        <w:t>and SAP billed reading</w:t>
      </w:r>
      <w:r w:rsidR="00DE5DCD">
        <w:rPr>
          <w:rFonts w:cstheme="minorHAnsi"/>
          <w:bCs/>
          <w:color w:val="000000" w:themeColor="text1"/>
          <w:sz w:val="28"/>
          <w:szCs w:val="28"/>
        </w:rPr>
        <w:t>,</w:t>
      </w:r>
      <w:r w:rsidR="00721D2C">
        <w:rPr>
          <w:rFonts w:cstheme="minorHAnsi"/>
          <w:bCs/>
          <w:color w:val="000000" w:themeColor="text1"/>
          <w:sz w:val="28"/>
          <w:szCs w:val="28"/>
        </w:rPr>
        <w:t xml:space="preserve"> held as correct and </w:t>
      </w:r>
      <w:r w:rsidR="00721D2C">
        <w:rPr>
          <w:rFonts w:cstheme="minorHAnsi"/>
          <w:bCs/>
          <w:color w:val="000000" w:themeColor="text1"/>
          <w:sz w:val="28"/>
          <w:szCs w:val="28"/>
        </w:rPr>
        <w:lastRenderedPageBreak/>
        <w:t xml:space="preserve">recoverable vide decision dated 12.09.2023 </w:t>
      </w:r>
      <w:r w:rsidR="00DE5DCD">
        <w:rPr>
          <w:rFonts w:cstheme="minorHAnsi"/>
          <w:bCs/>
          <w:color w:val="000000" w:themeColor="text1"/>
          <w:sz w:val="28"/>
          <w:szCs w:val="28"/>
        </w:rPr>
        <w:t>of</w:t>
      </w:r>
      <w:r w:rsidR="00721D2C">
        <w:rPr>
          <w:rFonts w:cstheme="minorHAnsi"/>
          <w:bCs/>
          <w:color w:val="000000" w:themeColor="text1"/>
          <w:sz w:val="28"/>
          <w:szCs w:val="28"/>
        </w:rPr>
        <w:t xml:space="preserve"> Divisional CGRF, PSPCL Adda Dakha</w:t>
      </w:r>
      <w:r w:rsidR="00402DD0" w:rsidRPr="00487220">
        <w:rPr>
          <w:rFonts w:cstheme="minorHAnsi"/>
          <w:bCs/>
          <w:color w:val="000000" w:themeColor="text1"/>
          <w:sz w:val="28"/>
          <w:szCs w:val="28"/>
        </w:rPr>
        <w:t>.</w:t>
      </w:r>
    </w:p>
    <w:p w14:paraId="691EFE6C" w14:textId="77777777" w:rsidR="00D31C40" w:rsidRDefault="00D31C40" w:rsidP="00D31C40">
      <w:pPr>
        <w:pStyle w:val="ListParagraph"/>
        <w:spacing w:after="0"/>
        <w:ind w:left="851"/>
        <w:jc w:val="both"/>
        <w:rPr>
          <w:rFonts w:cstheme="minorHAnsi"/>
          <w:bCs/>
          <w:sz w:val="28"/>
          <w:szCs w:val="28"/>
        </w:rPr>
      </w:pPr>
    </w:p>
    <w:p w14:paraId="65136A45" w14:textId="6783DE9B" w:rsidR="00487220" w:rsidRPr="00487220" w:rsidRDefault="00F5443B" w:rsidP="00487220">
      <w:pPr>
        <w:pStyle w:val="ListParagraph"/>
        <w:numPr>
          <w:ilvl w:val="0"/>
          <w:numId w:val="37"/>
        </w:numPr>
        <w:spacing w:after="0"/>
        <w:ind w:left="851" w:hanging="567"/>
        <w:jc w:val="both"/>
        <w:rPr>
          <w:rFonts w:cstheme="minorHAnsi"/>
          <w:bCs/>
          <w:sz w:val="28"/>
          <w:szCs w:val="28"/>
        </w:rPr>
      </w:pPr>
      <w:r w:rsidRPr="008E1299">
        <w:rPr>
          <w:rFonts w:cstheme="minorHAnsi"/>
          <w:bCs/>
          <w:sz w:val="28"/>
          <w:szCs w:val="28"/>
        </w:rPr>
        <w:t>Forum observed that</w:t>
      </w:r>
      <w:r w:rsidR="00CB40CF" w:rsidRPr="008E1299">
        <w:rPr>
          <w:rFonts w:cstheme="minorHAnsi"/>
          <w:bCs/>
          <w:sz w:val="28"/>
          <w:szCs w:val="28"/>
        </w:rPr>
        <w:t xml:space="preserve"> </w:t>
      </w:r>
      <w:r w:rsidR="000B5F35">
        <w:rPr>
          <w:rFonts w:cstheme="minorHAnsi"/>
          <w:bCs/>
          <w:sz w:val="28"/>
          <w:szCs w:val="28"/>
        </w:rPr>
        <w:t>as per Meter Reader, t</w:t>
      </w:r>
      <w:r w:rsidR="000B5F35" w:rsidRPr="00307C4A">
        <w:rPr>
          <w:rFonts w:cstheme="minorHAnsi"/>
          <w:bCs/>
          <w:color w:val="000000" w:themeColor="text1"/>
          <w:sz w:val="28"/>
          <w:szCs w:val="28"/>
        </w:rPr>
        <w:t>he</w:t>
      </w:r>
      <w:r w:rsidR="000B5F35">
        <w:rPr>
          <w:rFonts w:cstheme="minorHAnsi"/>
          <w:bCs/>
          <w:color w:val="000000" w:themeColor="text1"/>
          <w:sz w:val="28"/>
          <w:szCs w:val="28"/>
        </w:rPr>
        <w:t xml:space="preserve"> display of the meter got defective and </w:t>
      </w:r>
      <w:r w:rsidR="000B5F35" w:rsidRPr="00307C4A">
        <w:rPr>
          <w:rFonts w:cstheme="minorHAnsi"/>
          <w:bCs/>
          <w:color w:val="000000" w:themeColor="text1"/>
          <w:sz w:val="28"/>
          <w:szCs w:val="28"/>
        </w:rPr>
        <w:t xml:space="preserve">meter was replaced being defective vide MCO no. 179/2024 dated 16.03.2021 effected on dated 25.03.2021. </w:t>
      </w:r>
      <w:r w:rsidR="000B5F35">
        <w:rPr>
          <w:rFonts w:cstheme="minorHAnsi"/>
          <w:bCs/>
          <w:color w:val="000000" w:themeColor="text1"/>
          <w:sz w:val="28"/>
          <w:szCs w:val="28"/>
        </w:rPr>
        <w:t>During the checking of the accounts of the petitioner, Audit party vide half margin no. 06/21 dated 16.07.2021 noticed the d</w:t>
      </w:r>
      <w:r w:rsidR="000B5F35" w:rsidRPr="00487220">
        <w:rPr>
          <w:rFonts w:cstheme="minorHAnsi"/>
          <w:bCs/>
          <w:color w:val="000000" w:themeColor="text1"/>
          <w:sz w:val="28"/>
          <w:szCs w:val="28"/>
        </w:rPr>
        <w:t>ifference in the final reading</w:t>
      </w:r>
      <w:r w:rsidR="008137C1">
        <w:rPr>
          <w:rFonts w:cstheme="minorHAnsi"/>
          <w:bCs/>
          <w:color w:val="000000" w:themeColor="text1"/>
          <w:sz w:val="28"/>
          <w:szCs w:val="28"/>
        </w:rPr>
        <w:t xml:space="preserve"> entered in ME-2 register</w:t>
      </w:r>
      <w:r w:rsidR="000B5F35" w:rsidRPr="00487220">
        <w:rPr>
          <w:rFonts w:cstheme="minorHAnsi"/>
          <w:bCs/>
          <w:color w:val="000000" w:themeColor="text1"/>
          <w:sz w:val="28"/>
          <w:szCs w:val="28"/>
        </w:rPr>
        <w:t xml:space="preserve"> and </w:t>
      </w:r>
      <w:r w:rsidR="000B5F35">
        <w:rPr>
          <w:rFonts w:cstheme="minorHAnsi"/>
          <w:bCs/>
          <w:color w:val="000000" w:themeColor="text1"/>
          <w:sz w:val="28"/>
          <w:szCs w:val="28"/>
        </w:rPr>
        <w:t xml:space="preserve">billed reading (9788-5738) = 4050 units and </w:t>
      </w:r>
      <w:r w:rsidR="000B5F35">
        <w:rPr>
          <w:rFonts w:cstheme="minorHAnsi"/>
          <w:sz w:val="28"/>
          <w:szCs w:val="28"/>
        </w:rPr>
        <w:t xml:space="preserve">pointed out </w:t>
      </w:r>
      <w:r w:rsidR="00391A5E">
        <w:rPr>
          <w:rFonts w:cstheme="minorHAnsi"/>
          <w:sz w:val="28"/>
          <w:szCs w:val="28"/>
        </w:rPr>
        <w:t>short assessment</w:t>
      </w:r>
      <w:r w:rsidR="00391A5E" w:rsidRPr="005A4AAC">
        <w:rPr>
          <w:rFonts w:cstheme="minorHAnsi"/>
          <w:sz w:val="28"/>
          <w:szCs w:val="28"/>
        </w:rPr>
        <w:t xml:space="preserve"> </w:t>
      </w:r>
      <w:r w:rsidR="00391A5E">
        <w:rPr>
          <w:rFonts w:cstheme="minorHAnsi"/>
          <w:sz w:val="28"/>
          <w:szCs w:val="28"/>
        </w:rPr>
        <w:t xml:space="preserve">amounting to </w:t>
      </w:r>
      <w:r w:rsidR="000B5F35" w:rsidRPr="005A4AAC">
        <w:rPr>
          <w:rFonts w:cstheme="minorHAnsi"/>
          <w:sz w:val="28"/>
          <w:szCs w:val="28"/>
        </w:rPr>
        <w:t xml:space="preserve">Rs. </w:t>
      </w:r>
      <w:r w:rsidR="000B5F35" w:rsidRPr="00487220">
        <w:rPr>
          <w:rFonts w:cstheme="minorHAnsi"/>
          <w:bCs/>
          <w:color w:val="000000" w:themeColor="text1"/>
          <w:sz w:val="28"/>
          <w:szCs w:val="28"/>
        </w:rPr>
        <w:t>31286/-</w:t>
      </w:r>
      <w:r w:rsidR="000B5F35">
        <w:rPr>
          <w:rFonts w:cstheme="minorHAnsi"/>
          <w:sz w:val="28"/>
          <w:szCs w:val="28"/>
        </w:rPr>
        <w:t>. This</w:t>
      </w:r>
      <w:r w:rsidR="000B5F35">
        <w:rPr>
          <w:rFonts w:cstheme="minorHAnsi"/>
          <w:bCs/>
          <w:color w:val="000000" w:themeColor="text1"/>
          <w:sz w:val="28"/>
          <w:szCs w:val="28"/>
        </w:rPr>
        <w:t xml:space="preserve"> amount of</w:t>
      </w:r>
      <w:r w:rsidR="000B5F35" w:rsidRPr="00487220">
        <w:rPr>
          <w:rFonts w:cstheme="minorHAnsi"/>
          <w:bCs/>
          <w:color w:val="000000" w:themeColor="text1"/>
          <w:sz w:val="28"/>
          <w:szCs w:val="28"/>
        </w:rPr>
        <w:t xml:space="preserve"> Rs.</w:t>
      </w:r>
      <w:r w:rsidR="000B5F35">
        <w:rPr>
          <w:rFonts w:cstheme="minorHAnsi"/>
          <w:bCs/>
          <w:color w:val="000000" w:themeColor="text1"/>
          <w:sz w:val="28"/>
          <w:szCs w:val="28"/>
        </w:rPr>
        <w:t xml:space="preserve"> 31286/-</w:t>
      </w:r>
      <w:r w:rsidR="000B5F35" w:rsidRPr="00487220">
        <w:rPr>
          <w:rFonts w:cstheme="minorHAnsi"/>
          <w:bCs/>
          <w:color w:val="000000" w:themeColor="text1"/>
          <w:sz w:val="28"/>
          <w:szCs w:val="28"/>
        </w:rPr>
        <w:t xml:space="preserve"> was charged</w:t>
      </w:r>
      <w:r w:rsidR="000B5F35">
        <w:rPr>
          <w:rFonts w:cstheme="minorHAnsi"/>
          <w:bCs/>
          <w:color w:val="000000" w:themeColor="text1"/>
          <w:sz w:val="28"/>
          <w:szCs w:val="28"/>
        </w:rPr>
        <w:t xml:space="preserve"> by the respondent office</w:t>
      </w:r>
      <w:r w:rsidR="000B5F35" w:rsidRPr="00487220">
        <w:rPr>
          <w:rFonts w:cstheme="minorHAnsi"/>
          <w:bCs/>
          <w:color w:val="000000" w:themeColor="text1"/>
          <w:sz w:val="28"/>
          <w:szCs w:val="28"/>
        </w:rPr>
        <w:t xml:space="preserve"> to the petitioner </w:t>
      </w:r>
      <w:r w:rsidR="000B5F35">
        <w:rPr>
          <w:rFonts w:cstheme="minorHAnsi"/>
          <w:bCs/>
          <w:color w:val="000000" w:themeColor="text1"/>
          <w:sz w:val="28"/>
          <w:szCs w:val="28"/>
        </w:rPr>
        <w:t xml:space="preserve">in the bill issued on dated 28.10.2021 as sundry charges. </w:t>
      </w:r>
      <w:r w:rsidR="000B5F35" w:rsidRPr="00487220">
        <w:rPr>
          <w:rFonts w:cstheme="minorHAnsi"/>
          <w:bCs/>
          <w:color w:val="000000" w:themeColor="text1"/>
          <w:sz w:val="28"/>
          <w:szCs w:val="28"/>
        </w:rPr>
        <w:t xml:space="preserve">Petitioner did not agree to </w:t>
      </w:r>
      <w:r w:rsidR="000B5F35">
        <w:rPr>
          <w:rFonts w:cstheme="minorHAnsi"/>
          <w:bCs/>
          <w:color w:val="000000" w:themeColor="text1"/>
          <w:sz w:val="28"/>
          <w:szCs w:val="28"/>
        </w:rPr>
        <w:t>these sundry</w:t>
      </w:r>
      <w:r w:rsidR="000B5F35" w:rsidRPr="00487220">
        <w:rPr>
          <w:rFonts w:cstheme="minorHAnsi"/>
          <w:bCs/>
          <w:color w:val="000000" w:themeColor="text1"/>
          <w:sz w:val="28"/>
          <w:szCs w:val="28"/>
        </w:rPr>
        <w:t xml:space="preserve"> charges and filed his case in Divisional CGRF, PSPCL </w:t>
      </w:r>
      <w:r w:rsidR="000B5F35">
        <w:rPr>
          <w:rFonts w:cstheme="minorHAnsi"/>
          <w:bCs/>
          <w:color w:val="000000" w:themeColor="text1"/>
          <w:sz w:val="28"/>
          <w:szCs w:val="28"/>
        </w:rPr>
        <w:t>Adda Dakha</w:t>
      </w:r>
      <w:r w:rsidR="000B5F35" w:rsidRPr="00487220">
        <w:rPr>
          <w:rFonts w:cstheme="minorHAnsi"/>
          <w:bCs/>
          <w:color w:val="000000" w:themeColor="text1"/>
          <w:sz w:val="28"/>
          <w:szCs w:val="28"/>
        </w:rPr>
        <w:t>.</w:t>
      </w:r>
      <w:r w:rsidR="00721D2C" w:rsidRPr="00487220">
        <w:rPr>
          <w:rFonts w:cstheme="minorHAnsi"/>
          <w:bCs/>
          <w:color w:val="000000" w:themeColor="text1"/>
          <w:sz w:val="28"/>
          <w:szCs w:val="28"/>
        </w:rPr>
        <w:t xml:space="preserve"> Divisional CGRF, PSPCL </w:t>
      </w:r>
      <w:r w:rsidR="00721D2C">
        <w:rPr>
          <w:rFonts w:cstheme="minorHAnsi"/>
          <w:bCs/>
          <w:color w:val="000000" w:themeColor="text1"/>
          <w:sz w:val="28"/>
          <w:szCs w:val="28"/>
        </w:rPr>
        <w:t>Adda Dakha</w:t>
      </w:r>
      <w:r w:rsidR="00721D2C" w:rsidRPr="00487220">
        <w:rPr>
          <w:rFonts w:cstheme="minorHAnsi"/>
          <w:bCs/>
          <w:color w:val="000000" w:themeColor="text1"/>
          <w:sz w:val="28"/>
          <w:szCs w:val="28"/>
        </w:rPr>
        <w:t xml:space="preserve"> in its decision dated 12.09.2023 decided</w:t>
      </w:r>
      <w:r w:rsidR="00721D2C">
        <w:rPr>
          <w:rFonts w:cstheme="minorHAnsi"/>
          <w:bCs/>
          <w:color w:val="000000" w:themeColor="text1"/>
          <w:sz w:val="28"/>
          <w:szCs w:val="28"/>
        </w:rPr>
        <w:t xml:space="preserve"> </w:t>
      </w:r>
      <w:r w:rsidR="00487220">
        <w:rPr>
          <w:rFonts w:cstheme="minorHAnsi"/>
          <w:bCs/>
          <w:color w:val="000000" w:themeColor="text1"/>
          <w:sz w:val="28"/>
          <w:szCs w:val="28"/>
        </w:rPr>
        <w:t xml:space="preserve">as </w:t>
      </w:r>
      <w:r w:rsidR="000B5F35">
        <w:rPr>
          <w:rFonts w:cstheme="minorHAnsi"/>
          <w:bCs/>
          <w:color w:val="000000" w:themeColor="text1"/>
          <w:sz w:val="28"/>
          <w:szCs w:val="28"/>
        </w:rPr>
        <w:t>under: -</w:t>
      </w:r>
    </w:p>
    <w:p w14:paraId="4BBE3C2E" w14:textId="77777777" w:rsidR="000B5F35" w:rsidRDefault="000B5F35" w:rsidP="000B5F35">
      <w:pPr>
        <w:pStyle w:val="ListParagraph"/>
        <w:spacing w:after="0"/>
        <w:ind w:left="1134" w:right="479"/>
        <w:jc w:val="both"/>
        <w:rPr>
          <w:rFonts w:ascii="AnmolLipi" w:hAnsi="AnmolLipi" w:cstheme="minorHAnsi"/>
          <w:bCs/>
          <w:i/>
          <w:iCs/>
          <w:color w:val="000000" w:themeColor="text1"/>
          <w:sz w:val="24"/>
          <w:szCs w:val="24"/>
        </w:rPr>
      </w:pPr>
    </w:p>
    <w:p w14:paraId="34E0CEA1" w14:textId="214AC041" w:rsidR="00487220" w:rsidRPr="00012BD0" w:rsidRDefault="00487220" w:rsidP="000B5F35">
      <w:pPr>
        <w:pStyle w:val="ListParagraph"/>
        <w:spacing w:after="0"/>
        <w:ind w:left="1134" w:right="479"/>
        <w:jc w:val="both"/>
        <w:rPr>
          <w:rFonts w:ascii="AnmolLipi" w:hAnsi="AnmolLipi" w:cstheme="minorHAnsi"/>
          <w:bCs/>
          <w:i/>
          <w:iCs/>
          <w:color w:val="000000" w:themeColor="text1"/>
          <w:sz w:val="24"/>
          <w:szCs w:val="24"/>
        </w:rPr>
      </w:pPr>
      <w:r w:rsidRPr="00012BD0">
        <w:rPr>
          <w:rFonts w:ascii="AnmolLipi" w:hAnsi="AnmolLipi" w:cstheme="minorHAnsi"/>
          <w:bCs/>
          <w:i/>
          <w:iCs/>
          <w:color w:val="000000" w:themeColor="text1"/>
          <w:sz w:val="24"/>
          <w:szCs w:val="24"/>
        </w:rPr>
        <w:t xml:space="preserve">“Porm v`loN pI.E. v`loN pyS kIqw irkwrf GoiKAw igAw Aqy pwieAw igAw ik AYm.eI. clwn muqwibk Pwienl rIifMg 9788 XUint drj kIqI geI hY, ijs Anuswr cwrj kIqI geI rkm shI hY[ Kpqkwr v``loN bynqI kIqI geI ik pMjwb </w:t>
      </w:r>
      <w:r w:rsidR="005A0931">
        <w:rPr>
          <w:rFonts w:ascii="AnmolLipi" w:hAnsi="AnmolLipi" w:cstheme="minorHAnsi"/>
          <w:bCs/>
          <w:i/>
          <w:iCs/>
          <w:color w:val="000000" w:themeColor="text1"/>
          <w:sz w:val="24"/>
          <w:szCs w:val="24"/>
        </w:rPr>
        <w:t>srkwr v`loN swl 2021  q`k dy ib</w:t>
      </w:r>
      <w:r w:rsidRPr="00012BD0">
        <w:rPr>
          <w:rFonts w:ascii="AnmolLipi" w:hAnsi="AnmolLipi" w:cstheme="minorHAnsi"/>
          <w:bCs/>
          <w:i/>
          <w:iCs/>
          <w:color w:val="000000" w:themeColor="text1"/>
          <w:sz w:val="24"/>
          <w:szCs w:val="24"/>
        </w:rPr>
        <w:t>l mwP kr id`qy gey sn, so ausdw ib`l mwP kIqw jwvy[ Porm v`loN PYslw ilAw igAw ik Pwienl rIifMg Anuswr Kpqkwr nUM cwrj kIqI rkm shI Aqy augrwhuxXog hY[”</w:t>
      </w:r>
    </w:p>
    <w:p w14:paraId="438A0767" w14:textId="77777777" w:rsidR="000B5F35" w:rsidRDefault="000B5F35" w:rsidP="00487220">
      <w:pPr>
        <w:pStyle w:val="ListParagraph"/>
        <w:spacing w:after="0"/>
        <w:ind w:left="851"/>
        <w:jc w:val="both"/>
        <w:rPr>
          <w:rFonts w:cstheme="minorHAnsi"/>
          <w:bCs/>
          <w:color w:val="000000" w:themeColor="text1"/>
          <w:sz w:val="28"/>
          <w:szCs w:val="28"/>
        </w:rPr>
      </w:pPr>
    </w:p>
    <w:p w14:paraId="2F63D01B" w14:textId="27D365E5" w:rsidR="008E1299" w:rsidRPr="008E1299" w:rsidRDefault="00487220" w:rsidP="000B5F35">
      <w:pPr>
        <w:pStyle w:val="ListParagraph"/>
        <w:spacing w:after="0"/>
        <w:ind w:left="851" w:firstLine="567"/>
        <w:jc w:val="both"/>
        <w:rPr>
          <w:rFonts w:cstheme="minorHAnsi"/>
          <w:bCs/>
          <w:sz w:val="28"/>
          <w:szCs w:val="28"/>
        </w:rPr>
      </w:pPr>
      <w:r w:rsidRPr="00487220">
        <w:rPr>
          <w:rFonts w:cstheme="minorHAnsi"/>
          <w:bCs/>
          <w:color w:val="000000" w:themeColor="text1"/>
          <w:sz w:val="28"/>
          <w:szCs w:val="28"/>
        </w:rPr>
        <w:t xml:space="preserve">Petitioner did not </w:t>
      </w:r>
      <w:r w:rsidR="000B5F35" w:rsidRPr="00487220">
        <w:rPr>
          <w:rFonts w:cstheme="minorHAnsi"/>
          <w:bCs/>
          <w:color w:val="000000" w:themeColor="text1"/>
          <w:sz w:val="28"/>
          <w:szCs w:val="28"/>
        </w:rPr>
        <w:t>satisfy</w:t>
      </w:r>
      <w:r w:rsidRPr="00487220">
        <w:rPr>
          <w:rFonts w:cstheme="minorHAnsi"/>
          <w:bCs/>
          <w:color w:val="000000" w:themeColor="text1"/>
          <w:sz w:val="28"/>
          <w:szCs w:val="28"/>
        </w:rPr>
        <w:t xml:space="preserve"> with the decision of Divisional CGRF and filed </w:t>
      </w:r>
      <w:r w:rsidR="000B5F35">
        <w:rPr>
          <w:rFonts w:cstheme="minorHAnsi"/>
          <w:bCs/>
          <w:color w:val="000000" w:themeColor="text1"/>
          <w:sz w:val="28"/>
          <w:szCs w:val="28"/>
        </w:rPr>
        <w:t>an appeal</w:t>
      </w:r>
      <w:r w:rsidRPr="00487220">
        <w:rPr>
          <w:rFonts w:cstheme="minorHAnsi"/>
          <w:bCs/>
          <w:color w:val="000000" w:themeColor="text1"/>
          <w:sz w:val="28"/>
          <w:szCs w:val="28"/>
        </w:rPr>
        <w:t xml:space="preserve"> in Corporate Forum.</w:t>
      </w:r>
    </w:p>
    <w:p w14:paraId="23335894" w14:textId="77777777" w:rsidR="002526D8" w:rsidRPr="003A0131" w:rsidRDefault="0082329E" w:rsidP="000B5F35">
      <w:pPr>
        <w:pStyle w:val="ListParagraph"/>
        <w:spacing w:after="0"/>
        <w:ind w:left="851" w:firstLine="567"/>
        <w:jc w:val="both"/>
        <w:rPr>
          <w:rFonts w:cstheme="minorHAnsi"/>
          <w:bCs/>
          <w:sz w:val="28"/>
          <w:szCs w:val="28"/>
        </w:rPr>
      </w:pPr>
      <w:r w:rsidRPr="008E1299">
        <w:rPr>
          <w:rFonts w:cstheme="minorHAnsi"/>
          <w:bCs/>
          <w:sz w:val="28"/>
          <w:szCs w:val="28"/>
        </w:rPr>
        <w:t xml:space="preserve">Forum observed the consumption pattern submitted by the Respondent as reproduced </w:t>
      </w:r>
      <w:r w:rsidR="00657CA2" w:rsidRPr="008E1299">
        <w:rPr>
          <w:rFonts w:cstheme="minorHAnsi"/>
          <w:bCs/>
          <w:sz w:val="28"/>
          <w:szCs w:val="28"/>
        </w:rPr>
        <w:t>below: -</w:t>
      </w:r>
    </w:p>
    <w:tbl>
      <w:tblPr>
        <w:tblStyle w:val="TableGrid"/>
        <w:tblpPr w:leftFromText="180" w:rightFromText="180" w:vertAnchor="text" w:horzAnchor="margin" w:tblpXSpec="center" w:tblpY="232"/>
        <w:tblW w:w="9747" w:type="dxa"/>
        <w:tblLayout w:type="fixed"/>
        <w:tblLook w:val="04A0" w:firstRow="1" w:lastRow="0" w:firstColumn="1" w:lastColumn="0" w:noHBand="0" w:noVBand="1"/>
      </w:tblPr>
      <w:tblGrid>
        <w:gridCol w:w="667"/>
        <w:gridCol w:w="566"/>
        <w:gridCol w:w="591"/>
        <w:gridCol w:w="536"/>
        <w:gridCol w:w="564"/>
        <w:gridCol w:w="564"/>
        <w:gridCol w:w="589"/>
        <w:gridCol w:w="567"/>
        <w:gridCol w:w="567"/>
        <w:gridCol w:w="567"/>
        <w:gridCol w:w="567"/>
        <w:gridCol w:w="567"/>
        <w:gridCol w:w="567"/>
        <w:gridCol w:w="567"/>
        <w:gridCol w:w="567"/>
        <w:gridCol w:w="567"/>
        <w:gridCol w:w="567"/>
      </w:tblGrid>
      <w:tr w:rsidR="009E3B58" w:rsidRPr="00C16AA5" w14:paraId="088E7A73" w14:textId="77777777" w:rsidTr="009E3B58">
        <w:trPr>
          <w:trHeight w:val="251"/>
        </w:trPr>
        <w:tc>
          <w:tcPr>
            <w:tcW w:w="667" w:type="dxa"/>
          </w:tcPr>
          <w:p w14:paraId="03D9E529" w14:textId="77777777" w:rsidR="009E3B58" w:rsidRPr="002526D8" w:rsidRDefault="009E3B58" w:rsidP="009E3B58">
            <w:pPr>
              <w:pStyle w:val="NoSpacing"/>
              <w:contextualSpacing/>
              <w:jc w:val="center"/>
              <w:rPr>
                <w:sz w:val="16"/>
                <w:szCs w:val="16"/>
              </w:rPr>
            </w:pPr>
            <w:r w:rsidRPr="002526D8">
              <w:rPr>
                <w:sz w:val="16"/>
                <w:szCs w:val="16"/>
              </w:rPr>
              <w:t>Year</w:t>
            </w:r>
          </w:p>
        </w:tc>
        <w:tc>
          <w:tcPr>
            <w:tcW w:w="1157" w:type="dxa"/>
            <w:gridSpan w:val="2"/>
          </w:tcPr>
          <w:p w14:paraId="5938FCA2" w14:textId="77777777" w:rsidR="009E3B58" w:rsidRPr="002526D8" w:rsidRDefault="009E3B58" w:rsidP="009E3B58">
            <w:pPr>
              <w:pStyle w:val="NoSpacing"/>
              <w:contextualSpacing/>
              <w:jc w:val="center"/>
              <w:rPr>
                <w:sz w:val="16"/>
                <w:szCs w:val="16"/>
              </w:rPr>
            </w:pPr>
            <w:r>
              <w:rPr>
                <w:sz w:val="16"/>
                <w:szCs w:val="16"/>
              </w:rPr>
              <w:t>2016</w:t>
            </w:r>
          </w:p>
        </w:tc>
        <w:tc>
          <w:tcPr>
            <w:tcW w:w="1100" w:type="dxa"/>
            <w:gridSpan w:val="2"/>
          </w:tcPr>
          <w:p w14:paraId="7A40A92A" w14:textId="77777777" w:rsidR="009E3B58" w:rsidRPr="002526D8" w:rsidRDefault="009E3B58" w:rsidP="009E3B58">
            <w:pPr>
              <w:pStyle w:val="NoSpacing"/>
              <w:contextualSpacing/>
              <w:jc w:val="center"/>
              <w:rPr>
                <w:sz w:val="16"/>
                <w:szCs w:val="16"/>
              </w:rPr>
            </w:pPr>
            <w:r>
              <w:rPr>
                <w:sz w:val="16"/>
                <w:szCs w:val="16"/>
              </w:rPr>
              <w:t>2017</w:t>
            </w:r>
          </w:p>
        </w:tc>
        <w:tc>
          <w:tcPr>
            <w:tcW w:w="1153" w:type="dxa"/>
            <w:gridSpan w:val="2"/>
          </w:tcPr>
          <w:p w14:paraId="1DA6BA0E" w14:textId="77777777" w:rsidR="009E3B58" w:rsidRPr="002526D8" w:rsidRDefault="009E3B58" w:rsidP="009E3B58">
            <w:pPr>
              <w:pStyle w:val="NoSpacing"/>
              <w:contextualSpacing/>
              <w:jc w:val="center"/>
              <w:rPr>
                <w:sz w:val="16"/>
                <w:szCs w:val="16"/>
              </w:rPr>
            </w:pPr>
            <w:r>
              <w:rPr>
                <w:sz w:val="16"/>
                <w:szCs w:val="16"/>
              </w:rPr>
              <w:t>2018</w:t>
            </w:r>
          </w:p>
        </w:tc>
        <w:tc>
          <w:tcPr>
            <w:tcW w:w="1134" w:type="dxa"/>
            <w:gridSpan w:val="2"/>
          </w:tcPr>
          <w:p w14:paraId="203C6010" w14:textId="77777777" w:rsidR="009E3B58" w:rsidRPr="002526D8" w:rsidRDefault="009E3B58" w:rsidP="009E3B58">
            <w:pPr>
              <w:pStyle w:val="NoSpacing"/>
              <w:contextualSpacing/>
              <w:jc w:val="center"/>
              <w:rPr>
                <w:sz w:val="16"/>
                <w:szCs w:val="16"/>
              </w:rPr>
            </w:pPr>
            <w:r>
              <w:rPr>
                <w:sz w:val="16"/>
                <w:szCs w:val="16"/>
              </w:rPr>
              <w:t>2019</w:t>
            </w:r>
          </w:p>
        </w:tc>
        <w:tc>
          <w:tcPr>
            <w:tcW w:w="1134" w:type="dxa"/>
            <w:gridSpan w:val="2"/>
          </w:tcPr>
          <w:p w14:paraId="473E0966" w14:textId="77777777" w:rsidR="009E3B58" w:rsidRPr="002526D8" w:rsidRDefault="009E3B58" w:rsidP="009E3B58">
            <w:pPr>
              <w:pStyle w:val="NoSpacing"/>
              <w:contextualSpacing/>
              <w:jc w:val="center"/>
              <w:rPr>
                <w:sz w:val="16"/>
                <w:szCs w:val="16"/>
              </w:rPr>
            </w:pPr>
            <w:r>
              <w:rPr>
                <w:sz w:val="16"/>
                <w:szCs w:val="16"/>
              </w:rPr>
              <w:t>2020</w:t>
            </w:r>
          </w:p>
        </w:tc>
        <w:tc>
          <w:tcPr>
            <w:tcW w:w="1134" w:type="dxa"/>
            <w:gridSpan w:val="2"/>
          </w:tcPr>
          <w:p w14:paraId="31FB61C0" w14:textId="77777777" w:rsidR="009E3B58" w:rsidRPr="002526D8" w:rsidRDefault="009E3B58" w:rsidP="009E3B58">
            <w:pPr>
              <w:pStyle w:val="NoSpacing"/>
              <w:contextualSpacing/>
              <w:jc w:val="center"/>
              <w:rPr>
                <w:sz w:val="16"/>
                <w:szCs w:val="16"/>
              </w:rPr>
            </w:pPr>
            <w:r>
              <w:rPr>
                <w:sz w:val="16"/>
                <w:szCs w:val="16"/>
              </w:rPr>
              <w:t>2021</w:t>
            </w:r>
          </w:p>
        </w:tc>
        <w:tc>
          <w:tcPr>
            <w:tcW w:w="1134" w:type="dxa"/>
            <w:gridSpan w:val="2"/>
          </w:tcPr>
          <w:p w14:paraId="13E1D879" w14:textId="77777777" w:rsidR="009E3B58" w:rsidRPr="002526D8" w:rsidRDefault="009E3B58" w:rsidP="009E3B58">
            <w:pPr>
              <w:pStyle w:val="NoSpacing"/>
              <w:contextualSpacing/>
              <w:jc w:val="center"/>
              <w:rPr>
                <w:sz w:val="16"/>
                <w:szCs w:val="16"/>
              </w:rPr>
            </w:pPr>
            <w:r>
              <w:rPr>
                <w:sz w:val="16"/>
                <w:szCs w:val="16"/>
              </w:rPr>
              <w:t>2022</w:t>
            </w:r>
          </w:p>
        </w:tc>
        <w:tc>
          <w:tcPr>
            <w:tcW w:w="1134" w:type="dxa"/>
            <w:gridSpan w:val="2"/>
          </w:tcPr>
          <w:p w14:paraId="5A3A45A4" w14:textId="77777777" w:rsidR="009E3B58" w:rsidRPr="002526D8" w:rsidRDefault="009E3B58" w:rsidP="009E3B58">
            <w:pPr>
              <w:pStyle w:val="NoSpacing"/>
              <w:contextualSpacing/>
              <w:jc w:val="center"/>
              <w:rPr>
                <w:sz w:val="16"/>
                <w:szCs w:val="16"/>
              </w:rPr>
            </w:pPr>
            <w:r>
              <w:rPr>
                <w:sz w:val="16"/>
                <w:szCs w:val="16"/>
              </w:rPr>
              <w:t>2023</w:t>
            </w:r>
          </w:p>
        </w:tc>
      </w:tr>
      <w:tr w:rsidR="009E3B58" w:rsidRPr="00C16AA5" w14:paraId="01A9D845" w14:textId="77777777" w:rsidTr="009E3B58">
        <w:trPr>
          <w:trHeight w:val="251"/>
        </w:trPr>
        <w:tc>
          <w:tcPr>
            <w:tcW w:w="667" w:type="dxa"/>
          </w:tcPr>
          <w:p w14:paraId="5CFC4765" w14:textId="77777777" w:rsidR="009E3B58" w:rsidRPr="002526D8" w:rsidRDefault="009E3B58" w:rsidP="009E3B58">
            <w:pPr>
              <w:pStyle w:val="NoSpacing"/>
              <w:contextualSpacing/>
              <w:jc w:val="center"/>
              <w:rPr>
                <w:sz w:val="16"/>
                <w:szCs w:val="16"/>
              </w:rPr>
            </w:pPr>
            <w:r w:rsidRPr="002526D8">
              <w:rPr>
                <w:sz w:val="16"/>
                <w:szCs w:val="16"/>
              </w:rPr>
              <w:t>Month</w:t>
            </w:r>
          </w:p>
        </w:tc>
        <w:tc>
          <w:tcPr>
            <w:tcW w:w="566" w:type="dxa"/>
          </w:tcPr>
          <w:p w14:paraId="554BE1AE" w14:textId="77777777" w:rsidR="009E3B58" w:rsidRPr="002526D8" w:rsidRDefault="009E3B58" w:rsidP="009E3B58">
            <w:pPr>
              <w:pStyle w:val="NoSpacing"/>
              <w:contextualSpacing/>
              <w:jc w:val="center"/>
              <w:rPr>
                <w:sz w:val="16"/>
                <w:szCs w:val="16"/>
              </w:rPr>
            </w:pPr>
            <w:r w:rsidRPr="002526D8">
              <w:rPr>
                <w:sz w:val="16"/>
                <w:szCs w:val="16"/>
              </w:rPr>
              <w:t>Cons</w:t>
            </w:r>
          </w:p>
        </w:tc>
        <w:tc>
          <w:tcPr>
            <w:tcW w:w="591" w:type="dxa"/>
          </w:tcPr>
          <w:p w14:paraId="5B1DB0F1" w14:textId="77777777" w:rsidR="009E3B58" w:rsidRPr="002526D8" w:rsidRDefault="009E3B58" w:rsidP="009E3B58">
            <w:pPr>
              <w:pStyle w:val="NoSpacing"/>
              <w:contextualSpacing/>
              <w:jc w:val="center"/>
              <w:rPr>
                <w:sz w:val="16"/>
                <w:szCs w:val="16"/>
              </w:rPr>
            </w:pPr>
            <w:r w:rsidRPr="002526D8">
              <w:rPr>
                <w:sz w:val="16"/>
                <w:szCs w:val="16"/>
              </w:rPr>
              <w:t>Code</w:t>
            </w:r>
          </w:p>
        </w:tc>
        <w:tc>
          <w:tcPr>
            <w:tcW w:w="536" w:type="dxa"/>
          </w:tcPr>
          <w:p w14:paraId="1D19FA80" w14:textId="77777777" w:rsidR="009E3B58" w:rsidRPr="002526D8" w:rsidRDefault="009E3B58" w:rsidP="009E3B58">
            <w:pPr>
              <w:pStyle w:val="NoSpacing"/>
              <w:contextualSpacing/>
              <w:jc w:val="center"/>
              <w:rPr>
                <w:sz w:val="16"/>
                <w:szCs w:val="16"/>
              </w:rPr>
            </w:pPr>
            <w:r w:rsidRPr="002526D8">
              <w:rPr>
                <w:sz w:val="16"/>
                <w:szCs w:val="16"/>
              </w:rPr>
              <w:t>Cons</w:t>
            </w:r>
          </w:p>
        </w:tc>
        <w:tc>
          <w:tcPr>
            <w:tcW w:w="564" w:type="dxa"/>
          </w:tcPr>
          <w:p w14:paraId="08ABB807" w14:textId="77777777" w:rsidR="009E3B58" w:rsidRPr="002526D8" w:rsidRDefault="009E3B58" w:rsidP="009E3B58">
            <w:pPr>
              <w:pStyle w:val="NoSpacing"/>
              <w:contextualSpacing/>
              <w:jc w:val="center"/>
              <w:rPr>
                <w:sz w:val="16"/>
                <w:szCs w:val="16"/>
              </w:rPr>
            </w:pPr>
            <w:r w:rsidRPr="002526D8">
              <w:rPr>
                <w:sz w:val="16"/>
                <w:szCs w:val="16"/>
              </w:rPr>
              <w:t>Code</w:t>
            </w:r>
          </w:p>
        </w:tc>
        <w:tc>
          <w:tcPr>
            <w:tcW w:w="564" w:type="dxa"/>
          </w:tcPr>
          <w:p w14:paraId="3EBF8882" w14:textId="77777777" w:rsidR="009E3B58" w:rsidRPr="002526D8" w:rsidRDefault="009E3B58" w:rsidP="009E3B58">
            <w:pPr>
              <w:pStyle w:val="NoSpacing"/>
              <w:contextualSpacing/>
              <w:jc w:val="center"/>
              <w:rPr>
                <w:sz w:val="16"/>
                <w:szCs w:val="16"/>
              </w:rPr>
            </w:pPr>
            <w:r w:rsidRPr="002526D8">
              <w:rPr>
                <w:sz w:val="16"/>
                <w:szCs w:val="16"/>
              </w:rPr>
              <w:t>Cons</w:t>
            </w:r>
          </w:p>
        </w:tc>
        <w:tc>
          <w:tcPr>
            <w:tcW w:w="589" w:type="dxa"/>
          </w:tcPr>
          <w:p w14:paraId="54E4C442" w14:textId="77777777" w:rsidR="009E3B58" w:rsidRPr="002526D8" w:rsidRDefault="009E3B58" w:rsidP="009E3B58">
            <w:pPr>
              <w:pStyle w:val="NoSpacing"/>
              <w:contextualSpacing/>
              <w:jc w:val="center"/>
              <w:rPr>
                <w:sz w:val="16"/>
                <w:szCs w:val="16"/>
              </w:rPr>
            </w:pPr>
            <w:r w:rsidRPr="002526D8">
              <w:rPr>
                <w:sz w:val="16"/>
                <w:szCs w:val="16"/>
              </w:rPr>
              <w:t>Code</w:t>
            </w:r>
          </w:p>
        </w:tc>
        <w:tc>
          <w:tcPr>
            <w:tcW w:w="567" w:type="dxa"/>
          </w:tcPr>
          <w:p w14:paraId="6749FA6E" w14:textId="77777777" w:rsidR="009E3B58" w:rsidRPr="002526D8" w:rsidRDefault="009E3B58" w:rsidP="009E3B58">
            <w:pPr>
              <w:pStyle w:val="NoSpacing"/>
              <w:contextualSpacing/>
              <w:jc w:val="center"/>
              <w:rPr>
                <w:sz w:val="16"/>
                <w:szCs w:val="16"/>
              </w:rPr>
            </w:pPr>
            <w:r w:rsidRPr="002526D8">
              <w:rPr>
                <w:sz w:val="16"/>
                <w:szCs w:val="16"/>
              </w:rPr>
              <w:t>Cons</w:t>
            </w:r>
          </w:p>
        </w:tc>
        <w:tc>
          <w:tcPr>
            <w:tcW w:w="567" w:type="dxa"/>
          </w:tcPr>
          <w:p w14:paraId="1C1941BA" w14:textId="77777777" w:rsidR="009E3B58" w:rsidRPr="002526D8" w:rsidRDefault="009E3B58" w:rsidP="009E3B58">
            <w:pPr>
              <w:pStyle w:val="NoSpacing"/>
              <w:contextualSpacing/>
              <w:jc w:val="center"/>
              <w:rPr>
                <w:sz w:val="16"/>
                <w:szCs w:val="16"/>
              </w:rPr>
            </w:pPr>
            <w:r w:rsidRPr="002526D8">
              <w:rPr>
                <w:sz w:val="16"/>
                <w:szCs w:val="16"/>
              </w:rPr>
              <w:t>Code</w:t>
            </w:r>
          </w:p>
        </w:tc>
        <w:tc>
          <w:tcPr>
            <w:tcW w:w="567" w:type="dxa"/>
          </w:tcPr>
          <w:p w14:paraId="0FFB4867" w14:textId="77777777" w:rsidR="009E3B58" w:rsidRPr="002526D8" w:rsidRDefault="009E3B58" w:rsidP="009E3B58">
            <w:pPr>
              <w:pStyle w:val="NoSpacing"/>
              <w:contextualSpacing/>
              <w:jc w:val="center"/>
              <w:rPr>
                <w:sz w:val="16"/>
                <w:szCs w:val="16"/>
              </w:rPr>
            </w:pPr>
            <w:r w:rsidRPr="002526D8">
              <w:rPr>
                <w:sz w:val="16"/>
                <w:szCs w:val="16"/>
              </w:rPr>
              <w:t>Cons</w:t>
            </w:r>
          </w:p>
        </w:tc>
        <w:tc>
          <w:tcPr>
            <w:tcW w:w="567" w:type="dxa"/>
          </w:tcPr>
          <w:p w14:paraId="36154400" w14:textId="77777777" w:rsidR="009E3B58" w:rsidRPr="002526D8" w:rsidRDefault="009E3B58" w:rsidP="009E3B58">
            <w:pPr>
              <w:pStyle w:val="NoSpacing"/>
              <w:contextualSpacing/>
              <w:jc w:val="center"/>
              <w:rPr>
                <w:sz w:val="16"/>
                <w:szCs w:val="16"/>
              </w:rPr>
            </w:pPr>
            <w:r w:rsidRPr="002526D8">
              <w:rPr>
                <w:sz w:val="16"/>
                <w:szCs w:val="16"/>
              </w:rPr>
              <w:t>Code</w:t>
            </w:r>
          </w:p>
        </w:tc>
        <w:tc>
          <w:tcPr>
            <w:tcW w:w="567" w:type="dxa"/>
          </w:tcPr>
          <w:p w14:paraId="68DE90C2" w14:textId="77777777" w:rsidR="009E3B58" w:rsidRPr="002526D8" w:rsidRDefault="009E3B58" w:rsidP="009E3B58">
            <w:pPr>
              <w:pStyle w:val="NoSpacing"/>
              <w:contextualSpacing/>
              <w:jc w:val="center"/>
              <w:rPr>
                <w:sz w:val="16"/>
                <w:szCs w:val="16"/>
              </w:rPr>
            </w:pPr>
            <w:r w:rsidRPr="002526D8">
              <w:rPr>
                <w:sz w:val="16"/>
                <w:szCs w:val="16"/>
              </w:rPr>
              <w:t>Cons</w:t>
            </w:r>
          </w:p>
        </w:tc>
        <w:tc>
          <w:tcPr>
            <w:tcW w:w="567" w:type="dxa"/>
          </w:tcPr>
          <w:p w14:paraId="3D645DBC" w14:textId="77777777" w:rsidR="009E3B58" w:rsidRPr="002526D8" w:rsidRDefault="009E3B58" w:rsidP="009E3B58">
            <w:pPr>
              <w:pStyle w:val="NoSpacing"/>
              <w:contextualSpacing/>
              <w:jc w:val="center"/>
              <w:rPr>
                <w:sz w:val="16"/>
                <w:szCs w:val="16"/>
              </w:rPr>
            </w:pPr>
            <w:r w:rsidRPr="002526D8">
              <w:rPr>
                <w:sz w:val="16"/>
                <w:szCs w:val="16"/>
              </w:rPr>
              <w:t>Code</w:t>
            </w:r>
          </w:p>
        </w:tc>
        <w:tc>
          <w:tcPr>
            <w:tcW w:w="567" w:type="dxa"/>
          </w:tcPr>
          <w:p w14:paraId="4E6CC76B" w14:textId="77777777" w:rsidR="009E3B58" w:rsidRPr="002526D8" w:rsidRDefault="009E3B58" w:rsidP="009E3B58">
            <w:pPr>
              <w:pStyle w:val="NoSpacing"/>
              <w:contextualSpacing/>
              <w:jc w:val="center"/>
              <w:rPr>
                <w:sz w:val="16"/>
                <w:szCs w:val="16"/>
              </w:rPr>
            </w:pPr>
            <w:r w:rsidRPr="002526D8">
              <w:rPr>
                <w:sz w:val="16"/>
                <w:szCs w:val="16"/>
              </w:rPr>
              <w:t>Cons</w:t>
            </w:r>
          </w:p>
        </w:tc>
        <w:tc>
          <w:tcPr>
            <w:tcW w:w="567" w:type="dxa"/>
          </w:tcPr>
          <w:p w14:paraId="3E2B30B5" w14:textId="77777777" w:rsidR="009E3B58" w:rsidRPr="002526D8" w:rsidRDefault="009E3B58" w:rsidP="009E3B58">
            <w:pPr>
              <w:pStyle w:val="NoSpacing"/>
              <w:contextualSpacing/>
              <w:jc w:val="center"/>
              <w:rPr>
                <w:sz w:val="16"/>
                <w:szCs w:val="16"/>
              </w:rPr>
            </w:pPr>
            <w:r w:rsidRPr="002526D8">
              <w:rPr>
                <w:sz w:val="16"/>
                <w:szCs w:val="16"/>
              </w:rPr>
              <w:t>Code</w:t>
            </w:r>
          </w:p>
        </w:tc>
        <w:tc>
          <w:tcPr>
            <w:tcW w:w="567" w:type="dxa"/>
          </w:tcPr>
          <w:p w14:paraId="19F86B9E" w14:textId="77777777" w:rsidR="009E3B58" w:rsidRPr="002526D8" w:rsidRDefault="009E3B58" w:rsidP="009E3B58">
            <w:pPr>
              <w:pStyle w:val="NoSpacing"/>
              <w:contextualSpacing/>
              <w:jc w:val="center"/>
              <w:rPr>
                <w:sz w:val="16"/>
                <w:szCs w:val="16"/>
              </w:rPr>
            </w:pPr>
            <w:r w:rsidRPr="002526D8">
              <w:rPr>
                <w:sz w:val="16"/>
                <w:szCs w:val="16"/>
              </w:rPr>
              <w:t>Cons</w:t>
            </w:r>
          </w:p>
        </w:tc>
        <w:tc>
          <w:tcPr>
            <w:tcW w:w="567" w:type="dxa"/>
          </w:tcPr>
          <w:p w14:paraId="6A455A66" w14:textId="77777777" w:rsidR="009E3B58" w:rsidRPr="002526D8" w:rsidRDefault="009E3B58" w:rsidP="009E3B58">
            <w:pPr>
              <w:pStyle w:val="NoSpacing"/>
              <w:contextualSpacing/>
              <w:jc w:val="center"/>
              <w:rPr>
                <w:sz w:val="16"/>
                <w:szCs w:val="16"/>
              </w:rPr>
            </w:pPr>
            <w:r w:rsidRPr="002526D8">
              <w:rPr>
                <w:sz w:val="16"/>
                <w:szCs w:val="16"/>
              </w:rPr>
              <w:t>Code</w:t>
            </w:r>
          </w:p>
        </w:tc>
      </w:tr>
      <w:tr w:rsidR="009E3B58" w:rsidRPr="00C16AA5" w14:paraId="373B57C6" w14:textId="77777777" w:rsidTr="009E3B58">
        <w:trPr>
          <w:trHeight w:val="251"/>
        </w:trPr>
        <w:tc>
          <w:tcPr>
            <w:tcW w:w="667" w:type="dxa"/>
          </w:tcPr>
          <w:p w14:paraId="6EF15110" w14:textId="77777777" w:rsidR="009E3B58" w:rsidRPr="002526D8" w:rsidRDefault="009E3B58" w:rsidP="009E3B58">
            <w:pPr>
              <w:pStyle w:val="NoSpacing"/>
              <w:contextualSpacing/>
              <w:jc w:val="center"/>
              <w:rPr>
                <w:sz w:val="16"/>
                <w:szCs w:val="16"/>
              </w:rPr>
            </w:pPr>
            <w:r w:rsidRPr="002526D8">
              <w:rPr>
                <w:sz w:val="16"/>
                <w:szCs w:val="16"/>
              </w:rPr>
              <w:t>Feb</w:t>
            </w:r>
          </w:p>
        </w:tc>
        <w:tc>
          <w:tcPr>
            <w:tcW w:w="566" w:type="dxa"/>
          </w:tcPr>
          <w:p w14:paraId="3ABFD3D7" w14:textId="77777777" w:rsidR="009E3B58" w:rsidRPr="002526D8" w:rsidRDefault="009E3B58" w:rsidP="009E3B58">
            <w:pPr>
              <w:pStyle w:val="NoSpacing"/>
              <w:contextualSpacing/>
              <w:jc w:val="center"/>
              <w:rPr>
                <w:sz w:val="16"/>
                <w:szCs w:val="16"/>
              </w:rPr>
            </w:pPr>
            <w:r>
              <w:rPr>
                <w:sz w:val="16"/>
                <w:szCs w:val="16"/>
              </w:rPr>
              <w:t>55</w:t>
            </w:r>
          </w:p>
        </w:tc>
        <w:tc>
          <w:tcPr>
            <w:tcW w:w="591" w:type="dxa"/>
          </w:tcPr>
          <w:p w14:paraId="6C2EB0DA" w14:textId="77777777" w:rsidR="009E3B58" w:rsidRPr="002526D8" w:rsidRDefault="009E3B58" w:rsidP="009E3B58">
            <w:pPr>
              <w:pStyle w:val="NoSpacing"/>
              <w:contextualSpacing/>
              <w:jc w:val="center"/>
              <w:rPr>
                <w:sz w:val="16"/>
                <w:szCs w:val="16"/>
              </w:rPr>
            </w:pPr>
            <w:r>
              <w:rPr>
                <w:sz w:val="16"/>
                <w:szCs w:val="16"/>
              </w:rPr>
              <w:t>O</w:t>
            </w:r>
          </w:p>
        </w:tc>
        <w:tc>
          <w:tcPr>
            <w:tcW w:w="536" w:type="dxa"/>
          </w:tcPr>
          <w:p w14:paraId="56437B8D" w14:textId="77777777" w:rsidR="009E3B58" w:rsidRPr="002526D8" w:rsidRDefault="009E3B58" w:rsidP="009E3B58">
            <w:pPr>
              <w:pStyle w:val="NoSpacing"/>
              <w:contextualSpacing/>
              <w:jc w:val="center"/>
              <w:rPr>
                <w:sz w:val="16"/>
                <w:szCs w:val="16"/>
              </w:rPr>
            </w:pPr>
            <w:r>
              <w:rPr>
                <w:sz w:val="16"/>
                <w:szCs w:val="16"/>
              </w:rPr>
              <w:t>56</w:t>
            </w:r>
          </w:p>
        </w:tc>
        <w:tc>
          <w:tcPr>
            <w:tcW w:w="564" w:type="dxa"/>
          </w:tcPr>
          <w:p w14:paraId="75E7C0D6" w14:textId="77777777" w:rsidR="009E3B58" w:rsidRPr="002526D8" w:rsidRDefault="009E3B58" w:rsidP="009E3B58">
            <w:pPr>
              <w:pStyle w:val="NoSpacing"/>
              <w:contextualSpacing/>
              <w:jc w:val="center"/>
              <w:rPr>
                <w:sz w:val="16"/>
                <w:szCs w:val="16"/>
              </w:rPr>
            </w:pPr>
            <w:r>
              <w:rPr>
                <w:sz w:val="16"/>
                <w:szCs w:val="16"/>
              </w:rPr>
              <w:t>O</w:t>
            </w:r>
          </w:p>
        </w:tc>
        <w:tc>
          <w:tcPr>
            <w:tcW w:w="564" w:type="dxa"/>
          </w:tcPr>
          <w:p w14:paraId="56DDD22B" w14:textId="77777777" w:rsidR="009E3B58" w:rsidRPr="002526D8" w:rsidRDefault="009E3B58" w:rsidP="009E3B58">
            <w:pPr>
              <w:pStyle w:val="NoSpacing"/>
              <w:contextualSpacing/>
              <w:jc w:val="center"/>
              <w:rPr>
                <w:sz w:val="16"/>
                <w:szCs w:val="16"/>
              </w:rPr>
            </w:pPr>
            <w:r>
              <w:rPr>
                <w:sz w:val="16"/>
                <w:szCs w:val="16"/>
              </w:rPr>
              <w:t>134</w:t>
            </w:r>
          </w:p>
        </w:tc>
        <w:tc>
          <w:tcPr>
            <w:tcW w:w="589" w:type="dxa"/>
          </w:tcPr>
          <w:p w14:paraId="16D4A25A"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76650B4B" w14:textId="77777777" w:rsidR="009E3B58" w:rsidRPr="002526D8" w:rsidRDefault="009E3B58" w:rsidP="009E3B58">
            <w:pPr>
              <w:pStyle w:val="NoSpacing"/>
              <w:contextualSpacing/>
              <w:jc w:val="center"/>
              <w:rPr>
                <w:sz w:val="16"/>
                <w:szCs w:val="16"/>
              </w:rPr>
            </w:pPr>
            <w:r>
              <w:rPr>
                <w:sz w:val="16"/>
                <w:szCs w:val="16"/>
              </w:rPr>
              <w:t>3</w:t>
            </w:r>
          </w:p>
        </w:tc>
        <w:tc>
          <w:tcPr>
            <w:tcW w:w="567" w:type="dxa"/>
          </w:tcPr>
          <w:p w14:paraId="1D6F29B8"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4CA039DB" w14:textId="77777777" w:rsidR="009E3B58" w:rsidRPr="002526D8" w:rsidRDefault="009E3B58" w:rsidP="009E3B58">
            <w:pPr>
              <w:pStyle w:val="NoSpacing"/>
              <w:contextualSpacing/>
              <w:jc w:val="center"/>
              <w:rPr>
                <w:sz w:val="16"/>
                <w:szCs w:val="16"/>
              </w:rPr>
            </w:pPr>
          </w:p>
        </w:tc>
        <w:tc>
          <w:tcPr>
            <w:tcW w:w="567" w:type="dxa"/>
          </w:tcPr>
          <w:p w14:paraId="39D8615F" w14:textId="77777777" w:rsidR="009E3B58" w:rsidRPr="002526D8" w:rsidRDefault="009E3B58" w:rsidP="009E3B58">
            <w:pPr>
              <w:pStyle w:val="NoSpacing"/>
              <w:contextualSpacing/>
              <w:jc w:val="center"/>
              <w:rPr>
                <w:sz w:val="16"/>
                <w:szCs w:val="16"/>
              </w:rPr>
            </w:pPr>
          </w:p>
        </w:tc>
        <w:tc>
          <w:tcPr>
            <w:tcW w:w="567" w:type="dxa"/>
          </w:tcPr>
          <w:p w14:paraId="3D1C590C" w14:textId="77777777" w:rsidR="009E3B58" w:rsidRPr="002526D8" w:rsidRDefault="009E3B58" w:rsidP="009E3B58">
            <w:pPr>
              <w:pStyle w:val="NoSpacing"/>
              <w:contextualSpacing/>
              <w:jc w:val="center"/>
              <w:rPr>
                <w:sz w:val="16"/>
                <w:szCs w:val="16"/>
              </w:rPr>
            </w:pPr>
          </w:p>
        </w:tc>
        <w:tc>
          <w:tcPr>
            <w:tcW w:w="567" w:type="dxa"/>
          </w:tcPr>
          <w:p w14:paraId="0390EB8B" w14:textId="77777777" w:rsidR="009E3B58" w:rsidRPr="002526D8" w:rsidRDefault="009E3B58" w:rsidP="009E3B58">
            <w:pPr>
              <w:pStyle w:val="NoSpacing"/>
              <w:contextualSpacing/>
              <w:jc w:val="center"/>
              <w:rPr>
                <w:sz w:val="16"/>
                <w:szCs w:val="16"/>
              </w:rPr>
            </w:pPr>
          </w:p>
        </w:tc>
        <w:tc>
          <w:tcPr>
            <w:tcW w:w="567" w:type="dxa"/>
          </w:tcPr>
          <w:p w14:paraId="69A8E03A" w14:textId="1F8DF761" w:rsidR="009E3B58" w:rsidRPr="002526D8" w:rsidRDefault="000B5F35" w:rsidP="009E3B58">
            <w:pPr>
              <w:pStyle w:val="NoSpacing"/>
              <w:contextualSpacing/>
              <w:jc w:val="center"/>
              <w:rPr>
                <w:sz w:val="16"/>
                <w:szCs w:val="16"/>
              </w:rPr>
            </w:pPr>
            <w:r>
              <w:rPr>
                <w:sz w:val="16"/>
                <w:szCs w:val="16"/>
              </w:rPr>
              <w:t>3</w:t>
            </w:r>
          </w:p>
        </w:tc>
        <w:tc>
          <w:tcPr>
            <w:tcW w:w="567" w:type="dxa"/>
          </w:tcPr>
          <w:p w14:paraId="0EAEFBC6" w14:textId="24580CFF" w:rsidR="009E3B58" w:rsidRPr="002526D8" w:rsidRDefault="000B5F35" w:rsidP="009E3B58">
            <w:pPr>
              <w:pStyle w:val="NoSpacing"/>
              <w:contextualSpacing/>
              <w:jc w:val="center"/>
              <w:rPr>
                <w:sz w:val="16"/>
                <w:szCs w:val="16"/>
              </w:rPr>
            </w:pPr>
            <w:r>
              <w:rPr>
                <w:sz w:val="16"/>
                <w:szCs w:val="16"/>
              </w:rPr>
              <w:t>O</w:t>
            </w:r>
          </w:p>
        </w:tc>
        <w:tc>
          <w:tcPr>
            <w:tcW w:w="567" w:type="dxa"/>
          </w:tcPr>
          <w:p w14:paraId="69FD8137" w14:textId="77777777" w:rsidR="009E3B58" w:rsidRPr="002526D8" w:rsidRDefault="009E3B58" w:rsidP="009E3B58">
            <w:pPr>
              <w:pStyle w:val="NoSpacing"/>
              <w:contextualSpacing/>
              <w:jc w:val="center"/>
              <w:rPr>
                <w:sz w:val="16"/>
                <w:szCs w:val="16"/>
              </w:rPr>
            </w:pPr>
          </w:p>
        </w:tc>
        <w:tc>
          <w:tcPr>
            <w:tcW w:w="567" w:type="dxa"/>
          </w:tcPr>
          <w:p w14:paraId="3D531437" w14:textId="77777777" w:rsidR="009E3B58" w:rsidRPr="002526D8" w:rsidRDefault="009E3B58" w:rsidP="009E3B58">
            <w:pPr>
              <w:pStyle w:val="NoSpacing"/>
              <w:contextualSpacing/>
              <w:jc w:val="center"/>
              <w:rPr>
                <w:sz w:val="16"/>
                <w:szCs w:val="16"/>
              </w:rPr>
            </w:pPr>
          </w:p>
        </w:tc>
      </w:tr>
      <w:tr w:rsidR="000B5F35" w:rsidRPr="00C16AA5" w14:paraId="55E4DAEB" w14:textId="77777777" w:rsidTr="009E3B58">
        <w:trPr>
          <w:trHeight w:val="251"/>
        </w:trPr>
        <w:tc>
          <w:tcPr>
            <w:tcW w:w="667" w:type="dxa"/>
          </w:tcPr>
          <w:p w14:paraId="1A3A0241" w14:textId="77777777" w:rsidR="000B5F35" w:rsidRPr="002526D8" w:rsidRDefault="000B5F35" w:rsidP="000B5F35">
            <w:pPr>
              <w:pStyle w:val="NoSpacing"/>
              <w:contextualSpacing/>
              <w:jc w:val="center"/>
              <w:rPr>
                <w:sz w:val="16"/>
                <w:szCs w:val="16"/>
              </w:rPr>
            </w:pPr>
            <w:r w:rsidRPr="002526D8">
              <w:rPr>
                <w:sz w:val="16"/>
                <w:szCs w:val="16"/>
              </w:rPr>
              <w:t>April</w:t>
            </w:r>
          </w:p>
        </w:tc>
        <w:tc>
          <w:tcPr>
            <w:tcW w:w="566" w:type="dxa"/>
          </w:tcPr>
          <w:p w14:paraId="3E752DDD" w14:textId="77777777" w:rsidR="000B5F35" w:rsidRPr="002526D8" w:rsidRDefault="000B5F35" w:rsidP="000B5F35">
            <w:pPr>
              <w:pStyle w:val="NoSpacing"/>
              <w:contextualSpacing/>
              <w:jc w:val="center"/>
              <w:rPr>
                <w:sz w:val="16"/>
                <w:szCs w:val="16"/>
              </w:rPr>
            </w:pPr>
            <w:r>
              <w:rPr>
                <w:sz w:val="16"/>
                <w:szCs w:val="16"/>
              </w:rPr>
              <w:t>9</w:t>
            </w:r>
          </w:p>
        </w:tc>
        <w:tc>
          <w:tcPr>
            <w:tcW w:w="591" w:type="dxa"/>
          </w:tcPr>
          <w:p w14:paraId="306D3E3E" w14:textId="77777777" w:rsidR="000B5F35" w:rsidRPr="002526D8" w:rsidRDefault="000B5F35" w:rsidP="000B5F35">
            <w:pPr>
              <w:pStyle w:val="NoSpacing"/>
              <w:contextualSpacing/>
              <w:jc w:val="center"/>
              <w:rPr>
                <w:sz w:val="16"/>
                <w:szCs w:val="16"/>
              </w:rPr>
            </w:pPr>
            <w:r>
              <w:rPr>
                <w:sz w:val="16"/>
                <w:szCs w:val="16"/>
              </w:rPr>
              <w:t>O</w:t>
            </w:r>
          </w:p>
        </w:tc>
        <w:tc>
          <w:tcPr>
            <w:tcW w:w="536" w:type="dxa"/>
          </w:tcPr>
          <w:p w14:paraId="69F9AAE2" w14:textId="77777777" w:rsidR="000B5F35" w:rsidRPr="002526D8" w:rsidRDefault="000B5F35" w:rsidP="000B5F35">
            <w:pPr>
              <w:pStyle w:val="NoSpacing"/>
              <w:contextualSpacing/>
              <w:jc w:val="center"/>
              <w:rPr>
                <w:sz w:val="16"/>
                <w:szCs w:val="16"/>
              </w:rPr>
            </w:pPr>
            <w:r>
              <w:rPr>
                <w:sz w:val="16"/>
                <w:szCs w:val="16"/>
              </w:rPr>
              <w:t>65</w:t>
            </w:r>
          </w:p>
        </w:tc>
        <w:tc>
          <w:tcPr>
            <w:tcW w:w="564" w:type="dxa"/>
          </w:tcPr>
          <w:p w14:paraId="2A1DA28E" w14:textId="77777777" w:rsidR="000B5F35" w:rsidRPr="002526D8" w:rsidRDefault="000B5F35" w:rsidP="000B5F35">
            <w:pPr>
              <w:pStyle w:val="NoSpacing"/>
              <w:contextualSpacing/>
              <w:jc w:val="center"/>
              <w:rPr>
                <w:sz w:val="16"/>
                <w:szCs w:val="16"/>
              </w:rPr>
            </w:pPr>
            <w:r>
              <w:rPr>
                <w:sz w:val="16"/>
                <w:szCs w:val="16"/>
              </w:rPr>
              <w:t>O</w:t>
            </w:r>
          </w:p>
        </w:tc>
        <w:tc>
          <w:tcPr>
            <w:tcW w:w="564" w:type="dxa"/>
          </w:tcPr>
          <w:p w14:paraId="4DF1DE21" w14:textId="77777777" w:rsidR="000B5F35" w:rsidRPr="002526D8" w:rsidRDefault="000B5F35" w:rsidP="000B5F35">
            <w:pPr>
              <w:pStyle w:val="NoSpacing"/>
              <w:contextualSpacing/>
              <w:jc w:val="center"/>
              <w:rPr>
                <w:sz w:val="16"/>
                <w:szCs w:val="16"/>
              </w:rPr>
            </w:pPr>
            <w:r>
              <w:rPr>
                <w:sz w:val="16"/>
                <w:szCs w:val="16"/>
              </w:rPr>
              <w:t>17</w:t>
            </w:r>
          </w:p>
        </w:tc>
        <w:tc>
          <w:tcPr>
            <w:tcW w:w="589" w:type="dxa"/>
          </w:tcPr>
          <w:p w14:paraId="52E368D6" w14:textId="77777777" w:rsidR="000B5F35" w:rsidRPr="002526D8" w:rsidRDefault="000B5F35" w:rsidP="000B5F35">
            <w:pPr>
              <w:pStyle w:val="NoSpacing"/>
              <w:contextualSpacing/>
              <w:jc w:val="center"/>
              <w:rPr>
                <w:sz w:val="16"/>
                <w:szCs w:val="16"/>
              </w:rPr>
            </w:pPr>
            <w:r>
              <w:rPr>
                <w:sz w:val="16"/>
                <w:szCs w:val="16"/>
              </w:rPr>
              <w:t>O</w:t>
            </w:r>
          </w:p>
        </w:tc>
        <w:tc>
          <w:tcPr>
            <w:tcW w:w="567" w:type="dxa"/>
          </w:tcPr>
          <w:p w14:paraId="7939B334" w14:textId="77777777" w:rsidR="000B5F35" w:rsidRPr="002526D8" w:rsidRDefault="000B5F35" w:rsidP="000B5F35">
            <w:pPr>
              <w:pStyle w:val="NoSpacing"/>
              <w:contextualSpacing/>
              <w:jc w:val="center"/>
              <w:rPr>
                <w:sz w:val="16"/>
                <w:szCs w:val="16"/>
              </w:rPr>
            </w:pPr>
          </w:p>
        </w:tc>
        <w:tc>
          <w:tcPr>
            <w:tcW w:w="567" w:type="dxa"/>
          </w:tcPr>
          <w:p w14:paraId="359CCD73" w14:textId="77777777" w:rsidR="000B5F35" w:rsidRPr="002526D8" w:rsidRDefault="000B5F35" w:rsidP="000B5F35">
            <w:pPr>
              <w:pStyle w:val="NoSpacing"/>
              <w:contextualSpacing/>
              <w:jc w:val="center"/>
              <w:rPr>
                <w:sz w:val="16"/>
                <w:szCs w:val="16"/>
              </w:rPr>
            </w:pPr>
          </w:p>
        </w:tc>
        <w:tc>
          <w:tcPr>
            <w:tcW w:w="567" w:type="dxa"/>
          </w:tcPr>
          <w:p w14:paraId="5B827C7B" w14:textId="285C31CA" w:rsidR="000B5F35" w:rsidRPr="002526D8" w:rsidRDefault="000B5F35" w:rsidP="000B5F35">
            <w:pPr>
              <w:pStyle w:val="NoSpacing"/>
              <w:contextualSpacing/>
              <w:jc w:val="center"/>
              <w:rPr>
                <w:sz w:val="16"/>
                <w:szCs w:val="16"/>
              </w:rPr>
            </w:pPr>
            <w:r>
              <w:rPr>
                <w:sz w:val="16"/>
                <w:szCs w:val="16"/>
              </w:rPr>
              <w:t>24</w:t>
            </w:r>
          </w:p>
        </w:tc>
        <w:tc>
          <w:tcPr>
            <w:tcW w:w="567" w:type="dxa"/>
          </w:tcPr>
          <w:p w14:paraId="37EE745E" w14:textId="73EECB1A" w:rsidR="000B5F35" w:rsidRPr="002526D8" w:rsidRDefault="000B5F35" w:rsidP="000B5F35">
            <w:pPr>
              <w:pStyle w:val="NoSpacing"/>
              <w:contextualSpacing/>
              <w:jc w:val="center"/>
              <w:rPr>
                <w:sz w:val="16"/>
                <w:szCs w:val="16"/>
              </w:rPr>
            </w:pPr>
            <w:r>
              <w:rPr>
                <w:sz w:val="16"/>
                <w:szCs w:val="16"/>
              </w:rPr>
              <w:t>O</w:t>
            </w:r>
          </w:p>
        </w:tc>
        <w:tc>
          <w:tcPr>
            <w:tcW w:w="567" w:type="dxa"/>
          </w:tcPr>
          <w:p w14:paraId="51F31363" w14:textId="2AF2918B" w:rsidR="000B5F35" w:rsidRPr="002526D8" w:rsidRDefault="000B5F35" w:rsidP="000B5F35">
            <w:pPr>
              <w:pStyle w:val="NoSpacing"/>
              <w:contextualSpacing/>
              <w:jc w:val="center"/>
              <w:rPr>
                <w:sz w:val="16"/>
                <w:szCs w:val="16"/>
              </w:rPr>
            </w:pPr>
            <w:r>
              <w:rPr>
                <w:sz w:val="16"/>
                <w:szCs w:val="16"/>
              </w:rPr>
              <w:t>58</w:t>
            </w:r>
          </w:p>
        </w:tc>
        <w:tc>
          <w:tcPr>
            <w:tcW w:w="567" w:type="dxa"/>
          </w:tcPr>
          <w:p w14:paraId="753BA39D" w14:textId="36C646F5" w:rsidR="000B5F35" w:rsidRPr="002526D8" w:rsidRDefault="000B5F35" w:rsidP="000B5F35">
            <w:pPr>
              <w:pStyle w:val="NoSpacing"/>
              <w:contextualSpacing/>
              <w:jc w:val="center"/>
              <w:rPr>
                <w:sz w:val="16"/>
                <w:szCs w:val="16"/>
              </w:rPr>
            </w:pPr>
            <w:r>
              <w:rPr>
                <w:sz w:val="16"/>
                <w:szCs w:val="16"/>
              </w:rPr>
              <w:t>O</w:t>
            </w:r>
          </w:p>
        </w:tc>
        <w:tc>
          <w:tcPr>
            <w:tcW w:w="567" w:type="dxa"/>
          </w:tcPr>
          <w:p w14:paraId="0C00B866" w14:textId="6F9CE717" w:rsidR="000B5F35" w:rsidRPr="002526D8" w:rsidRDefault="000B5F35" w:rsidP="000B5F35">
            <w:pPr>
              <w:pStyle w:val="NoSpacing"/>
              <w:contextualSpacing/>
              <w:jc w:val="center"/>
              <w:rPr>
                <w:sz w:val="16"/>
                <w:szCs w:val="16"/>
              </w:rPr>
            </w:pPr>
            <w:r>
              <w:rPr>
                <w:sz w:val="16"/>
                <w:szCs w:val="16"/>
              </w:rPr>
              <w:t>33</w:t>
            </w:r>
          </w:p>
        </w:tc>
        <w:tc>
          <w:tcPr>
            <w:tcW w:w="567" w:type="dxa"/>
          </w:tcPr>
          <w:p w14:paraId="12AEC5FF" w14:textId="715A3F22" w:rsidR="000B5F35" w:rsidRPr="002526D8" w:rsidRDefault="000B5F35" w:rsidP="000B5F35">
            <w:pPr>
              <w:pStyle w:val="NoSpacing"/>
              <w:contextualSpacing/>
              <w:jc w:val="center"/>
              <w:rPr>
                <w:sz w:val="16"/>
                <w:szCs w:val="16"/>
              </w:rPr>
            </w:pPr>
            <w:r>
              <w:rPr>
                <w:sz w:val="16"/>
                <w:szCs w:val="16"/>
              </w:rPr>
              <w:t>O</w:t>
            </w:r>
          </w:p>
        </w:tc>
        <w:tc>
          <w:tcPr>
            <w:tcW w:w="567" w:type="dxa"/>
          </w:tcPr>
          <w:p w14:paraId="55EE902B" w14:textId="77777777" w:rsidR="000B5F35" w:rsidRPr="002526D8" w:rsidRDefault="000B5F35" w:rsidP="000B5F35">
            <w:pPr>
              <w:pStyle w:val="NoSpacing"/>
              <w:contextualSpacing/>
              <w:jc w:val="center"/>
              <w:rPr>
                <w:sz w:val="16"/>
                <w:szCs w:val="16"/>
              </w:rPr>
            </w:pPr>
          </w:p>
        </w:tc>
        <w:tc>
          <w:tcPr>
            <w:tcW w:w="567" w:type="dxa"/>
          </w:tcPr>
          <w:p w14:paraId="3C1D94DE" w14:textId="77777777" w:rsidR="000B5F35" w:rsidRPr="002526D8" w:rsidRDefault="000B5F35" w:rsidP="000B5F35">
            <w:pPr>
              <w:pStyle w:val="NoSpacing"/>
              <w:contextualSpacing/>
              <w:jc w:val="center"/>
              <w:rPr>
                <w:sz w:val="16"/>
                <w:szCs w:val="16"/>
              </w:rPr>
            </w:pPr>
          </w:p>
        </w:tc>
      </w:tr>
      <w:tr w:rsidR="009E3B58" w:rsidRPr="00C16AA5" w14:paraId="7A14268A" w14:textId="77777777" w:rsidTr="009E3B58">
        <w:trPr>
          <w:trHeight w:val="251"/>
        </w:trPr>
        <w:tc>
          <w:tcPr>
            <w:tcW w:w="667" w:type="dxa"/>
          </w:tcPr>
          <w:p w14:paraId="47AF5425" w14:textId="77777777" w:rsidR="009E3B58" w:rsidRPr="002526D8" w:rsidRDefault="009E3B58" w:rsidP="009E3B58">
            <w:pPr>
              <w:pStyle w:val="NoSpacing"/>
              <w:contextualSpacing/>
              <w:jc w:val="center"/>
              <w:rPr>
                <w:sz w:val="16"/>
                <w:szCs w:val="16"/>
              </w:rPr>
            </w:pPr>
            <w:r w:rsidRPr="002526D8">
              <w:rPr>
                <w:sz w:val="16"/>
                <w:szCs w:val="16"/>
              </w:rPr>
              <w:t>May</w:t>
            </w:r>
          </w:p>
        </w:tc>
        <w:tc>
          <w:tcPr>
            <w:tcW w:w="566" w:type="dxa"/>
          </w:tcPr>
          <w:p w14:paraId="2C3BE310" w14:textId="77777777" w:rsidR="009E3B58" w:rsidRPr="002526D8" w:rsidRDefault="009E3B58" w:rsidP="009E3B58">
            <w:pPr>
              <w:pStyle w:val="NoSpacing"/>
              <w:contextualSpacing/>
              <w:jc w:val="center"/>
              <w:rPr>
                <w:sz w:val="16"/>
                <w:szCs w:val="16"/>
              </w:rPr>
            </w:pPr>
          </w:p>
        </w:tc>
        <w:tc>
          <w:tcPr>
            <w:tcW w:w="591" w:type="dxa"/>
          </w:tcPr>
          <w:p w14:paraId="1082AB91" w14:textId="77777777" w:rsidR="009E3B58" w:rsidRPr="002526D8" w:rsidRDefault="009E3B58" w:rsidP="009E3B58">
            <w:pPr>
              <w:pStyle w:val="NoSpacing"/>
              <w:contextualSpacing/>
              <w:jc w:val="center"/>
              <w:rPr>
                <w:sz w:val="16"/>
                <w:szCs w:val="16"/>
              </w:rPr>
            </w:pPr>
          </w:p>
        </w:tc>
        <w:tc>
          <w:tcPr>
            <w:tcW w:w="536" w:type="dxa"/>
          </w:tcPr>
          <w:p w14:paraId="7FFC897A" w14:textId="77777777" w:rsidR="009E3B58" w:rsidRPr="002526D8" w:rsidRDefault="009E3B58" w:rsidP="009E3B58">
            <w:pPr>
              <w:pStyle w:val="NoSpacing"/>
              <w:contextualSpacing/>
              <w:jc w:val="center"/>
              <w:rPr>
                <w:sz w:val="16"/>
                <w:szCs w:val="16"/>
              </w:rPr>
            </w:pPr>
          </w:p>
        </w:tc>
        <w:tc>
          <w:tcPr>
            <w:tcW w:w="564" w:type="dxa"/>
          </w:tcPr>
          <w:p w14:paraId="1633092E" w14:textId="77777777" w:rsidR="009E3B58" w:rsidRPr="002526D8" w:rsidRDefault="009E3B58" w:rsidP="009E3B58">
            <w:pPr>
              <w:pStyle w:val="NoSpacing"/>
              <w:contextualSpacing/>
              <w:jc w:val="center"/>
              <w:rPr>
                <w:sz w:val="16"/>
                <w:szCs w:val="16"/>
              </w:rPr>
            </w:pPr>
          </w:p>
        </w:tc>
        <w:tc>
          <w:tcPr>
            <w:tcW w:w="564" w:type="dxa"/>
          </w:tcPr>
          <w:p w14:paraId="3EF3E6EE" w14:textId="77777777" w:rsidR="009E3B58" w:rsidRPr="002526D8" w:rsidRDefault="009E3B58" w:rsidP="009E3B58">
            <w:pPr>
              <w:pStyle w:val="NoSpacing"/>
              <w:contextualSpacing/>
              <w:jc w:val="center"/>
              <w:rPr>
                <w:sz w:val="16"/>
                <w:szCs w:val="16"/>
              </w:rPr>
            </w:pPr>
          </w:p>
        </w:tc>
        <w:tc>
          <w:tcPr>
            <w:tcW w:w="589" w:type="dxa"/>
          </w:tcPr>
          <w:p w14:paraId="2DEEFB4C" w14:textId="77777777" w:rsidR="009E3B58" w:rsidRPr="002526D8" w:rsidRDefault="009E3B58" w:rsidP="009E3B58">
            <w:pPr>
              <w:pStyle w:val="NoSpacing"/>
              <w:contextualSpacing/>
              <w:jc w:val="center"/>
              <w:rPr>
                <w:sz w:val="16"/>
                <w:szCs w:val="16"/>
              </w:rPr>
            </w:pPr>
          </w:p>
        </w:tc>
        <w:tc>
          <w:tcPr>
            <w:tcW w:w="567" w:type="dxa"/>
          </w:tcPr>
          <w:p w14:paraId="442B6D59" w14:textId="77777777" w:rsidR="009E3B58" w:rsidRPr="002526D8" w:rsidRDefault="009E3B58" w:rsidP="009E3B58">
            <w:pPr>
              <w:pStyle w:val="NoSpacing"/>
              <w:contextualSpacing/>
              <w:jc w:val="center"/>
              <w:rPr>
                <w:sz w:val="16"/>
                <w:szCs w:val="16"/>
              </w:rPr>
            </w:pPr>
          </w:p>
        </w:tc>
        <w:tc>
          <w:tcPr>
            <w:tcW w:w="567" w:type="dxa"/>
          </w:tcPr>
          <w:p w14:paraId="510EC7E6" w14:textId="77777777" w:rsidR="009E3B58" w:rsidRPr="002526D8" w:rsidRDefault="009E3B58" w:rsidP="009E3B58">
            <w:pPr>
              <w:pStyle w:val="NoSpacing"/>
              <w:contextualSpacing/>
              <w:jc w:val="center"/>
              <w:rPr>
                <w:sz w:val="16"/>
                <w:szCs w:val="16"/>
              </w:rPr>
            </w:pPr>
          </w:p>
        </w:tc>
        <w:tc>
          <w:tcPr>
            <w:tcW w:w="567" w:type="dxa"/>
          </w:tcPr>
          <w:p w14:paraId="3F1790DB" w14:textId="77777777" w:rsidR="009E3B58" w:rsidRPr="002526D8" w:rsidRDefault="009E3B58" w:rsidP="009E3B58">
            <w:pPr>
              <w:pStyle w:val="NoSpacing"/>
              <w:contextualSpacing/>
              <w:jc w:val="center"/>
              <w:rPr>
                <w:sz w:val="16"/>
                <w:szCs w:val="16"/>
              </w:rPr>
            </w:pPr>
          </w:p>
        </w:tc>
        <w:tc>
          <w:tcPr>
            <w:tcW w:w="567" w:type="dxa"/>
          </w:tcPr>
          <w:p w14:paraId="061CF449" w14:textId="77777777" w:rsidR="009E3B58" w:rsidRPr="002526D8" w:rsidRDefault="009E3B58" w:rsidP="009E3B58">
            <w:pPr>
              <w:pStyle w:val="NoSpacing"/>
              <w:contextualSpacing/>
              <w:jc w:val="center"/>
              <w:rPr>
                <w:sz w:val="16"/>
                <w:szCs w:val="16"/>
              </w:rPr>
            </w:pPr>
          </w:p>
        </w:tc>
        <w:tc>
          <w:tcPr>
            <w:tcW w:w="567" w:type="dxa"/>
          </w:tcPr>
          <w:p w14:paraId="1FD43604" w14:textId="77777777" w:rsidR="009E3B58" w:rsidRPr="002526D8" w:rsidRDefault="009E3B58" w:rsidP="009E3B58">
            <w:pPr>
              <w:pStyle w:val="NoSpacing"/>
              <w:contextualSpacing/>
              <w:jc w:val="center"/>
              <w:rPr>
                <w:sz w:val="16"/>
                <w:szCs w:val="16"/>
              </w:rPr>
            </w:pPr>
            <w:r>
              <w:rPr>
                <w:sz w:val="16"/>
                <w:szCs w:val="16"/>
              </w:rPr>
              <w:t>394</w:t>
            </w:r>
          </w:p>
        </w:tc>
        <w:tc>
          <w:tcPr>
            <w:tcW w:w="567" w:type="dxa"/>
          </w:tcPr>
          <w:p w14:paraId="2B28F259" w14:textId="77777777" w:rsidR="009E3B58" w:rsidRPr="002526D8" w:rsidRDefault="009E3B58" w:rsidP="009E3B58">
            <w:pPr>
              <w:pStyle w:val="NoSpacing"/>
              <w:contextualSpacing/>
              <w:jc w:val="center"/>
              <w:rPr>
                <w:sz w:val="16"/>
                <w:szCs w:val="16"/>
              </w:rPr>
            </w:pPr>
            <w:r>
              <w:rPr>
                <w:sz w:val="16"/>
                <w:szCs w:val="16"/>
              </w:rPr>
              <w:t>C</w:t>
            </w:r>
          </w:p>
        </w:tc>
        <w:tc>
          <w:tcPr>
            <w:tcW w:w="567" w:type="dxa"/>
          </w:tcPr>
          <w:p w14:paraId="5CE61154" w14:textId="77777777" w:rsidR="009E3B58" w:rsidRPr="002526D8" w:rsidRDefault="009E3B58" w:rsidP="009E3B58">
            <w:pPr>
              <w:pStyle w:val="NoSpacing"/>
              <w:contextualSpacing/>
              <w:jc w:val="center"/>
              <w:rPr>
                <w:sz w:val="16"/>
                <w:szCs w:val="16"/>
              </w:rPr>
            </w:pPr>
            <w:r>
              <w:rPr>
                <w:sz w:val="16"/>
                <w:szCs w:val="16"/>
              </w:rPr>
              <w:t>15</w:t>
            </w:r>
          </w:p>
        </w:tc>
        <w:tc>
          <w:tcPr>
            <w:tcW w:w="567" w:type="dxa"/>
          </w:tcPr>
          <w:p w14:paraId="0133AAEC"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3630C653" w14:textId="77777777" w:rsidR="009E3B58" w:rsidRPr="002526D8" w:rsidRDefault="009E3B58" w:rsidP="009E3B58">
            <w:pPr>
              <w:pStyle w:val="NoSpacing"/>
              <w:contextualSpacing/>
              <w:jc w:val="center"/>
              <w:rPr>
                <w:sz w:val="16"/>
                <w:szCs w:val="16"/>
              </w:rPr>
            </w:pPr>
          </w:p>
        </w:tc>
        <w:tc>
          <w:tcPr>
            <w:tcW w:w="567" w:type="dxa"/>
          </w:tcPr>
          <w:p w14:paraId="0835268A" w14:textId="77777777" w:rsidR="009E3B58" w:rsidRPr="002526D8" w:rsidRDefault="009E3B58" w:rsidP="009E3B58">
            <w:pPr>
              <w:pStyle w:val="NoSpacing"/>
              <w:contextualSpacing/>
              <w:jc w:val="center"/>
              <w:rPr>
                <w:sz w:val="16"/>
                <w:szCs w:val="16"/>
              </w:rPr>
            </w:pPr>
          </w:p>
        </w:tc>
      </w:tr>
      <w:tr w:rsidR="009E3B58" w:rsidRPr="00C16AA5" w14:paraId="27B917D2" w14:textId="77777777" w:rsidTr="009E3B58">
        <w:trPr>
          <w:trHeight w:val="251"/>
        </w:trPr>
        <w:tc>
          <w:tcPr>
            <w:tcW w:w="667" w:type="dxa"/>
          </w:tcPr>
          <w:p w14:paraId="721774FD" w14:textId="77777777" w:rsidR="009E3B58" w:rsidRPr="002526D8" w:rsidRDefault="009E3B58" w:rsidP="009E3B58">
            <w:pPr>
              <w:pStyle w:val="NoSpacing"/>
              <w:contextualSpacing/>
              <w:jc w:val="center"/>
              <w:rPr>
                <w:sz w:val="16"/>
                <w:szCs w:val="16"/>
              </w:rPr>
            </w:pPr>
            <w:r w:rsidRPr="002526D8">
              <w:rPr>
                <w:sz w:val="16"/>
                <w:szCs w:val="16"/>
              </w:rPr>
              <w:t>June</w:t>
            </w:r>
          </w:p>
        </w:tc>
        <w:tc>
          <w:tcPr>
            <w:tcW w:w="566" w:type="dxa"/>
          </w:tcPr>
          <w:p w14:paraId="08F00DAB" w14:textId="77777777" w:rsidR="009E3B58" w:rsidRPr="002526D8" w:rsidRDefault="009E3B58" w:rsidP="009E3B58">
            <w:pPr>
              <w:pStyle w:val="NoSpacing"/>
              <w:contextualSpacing/>
              <w:jc w:val="center"/>
              <w:rPr>
                <w:sz w:val="16"/>
                <w:szCs w:val="16"/>
              </w:rPr>
            </w:pPr>
            <w:r>
              <w:rPr>
                <w:sz w:val="16"/>
                <w:szCs w:val="16"/>
              </w:rPr>
              <w:t>106</w:t>
            </w:r>
          </w:p>
        </w:tc>
        <w:tc>
          <w:tcPr>
            <w:tcW w:w="591" w:type="dxa"/>
          </w:tcPr>
          <w:p w14:paraId="7C49010E" w14:textId="77777777" w:rsidR="009E3B58" w:rsidRPr="002526D8" w:rsidRDefault="009E3B58" w:rsidP="009E3B58">
            <w:pPr>
              <w:pStyle w:val="NoSpacing"/>
              <w:contextualSpacing/>
              <w:jc w:val="center"/>
              <w:rPr>
                <w:sz w:val="16"/>
                <w:szCs w:val="16"/>
              </w:rPr>
            </w:pPr>
            <w:r>
              <w:rPr>
                <w:sz w:val="16"/>
                <w:szCs w:val="16"/>
              </w:rPr>
              <w:t>O</w:t>
            </w:r>
          </w:p>
        </w:tc>
        <w:tc>
          <w:tcPr>
            <w:tcW w:w="536" w:type="dxa"/>
          </w:tcPr>
          <w:p w14:paraId="17BA6F2C" w14:textId="77777777" w:rsidR="009E3B58" w:rsidRPr="002526D8" w:rsidRDefault="009E3B58" w:rsidP="009E3B58">
            <w:pPr>
              <w:pStyle w:val="NoSpacing"/>
              <w:contextualSpacing/>
              <w:jc w:val="center"/>
              <w:rPr>
                <w:sz w:val="16"/>
                <w:szCs w:val="16"/>
              </w:rPr>
            </w:pPr>
            <w:r>
              <w:rPr>
                <w:sz w:val="16"/>
                <w:szCs w:val="16"/>
              </w:rPr>
              <w:t>115</w:t>
            </w:r>
          </w:p>
        </w:tc>
        <w:tc>
          <w:tcPr>
            <w:tcW w:w="564" w:type="dxa"/>
          </w:tcPr>
          <w:p w14:paraId="6647B2D7" w14:textId="77777777" w:rsidR="009E3B58" w:rsidRPr="002526D8" w:rsidRDefault="009E3B58" w:rsidP="009E3B58">
            <w:pPr>
              <w:pStyle w:val="NoSpacing"/>
              <w:contextualSpacing/>
              <w:jc w:val="center"/>
              <w:rPr>
                <w:sz w:val="16"/>
                <w:szCs w:val="16"/>
              </w:rPr>
            </w:pPr>
            <w:r>
              <w:rPr>
                <w:sz w:val="16"/>
                <w:szCs w:val="16"/>
              </w:rPr>
              <w:t>O</w:t>
            </w:r>
          </w:p>
        </w:tc>
        <w:tc>
          <w:tcPr>
            <w:tcW w:w="564" w:type="dxa"/>
          </w:tcPr>
          <w:p w14:paraId="67A4C35C" w14:textId="77777777" w:rsidR="009E3B58" w:rsidRPr="002526D8" w:rsidRDefault="009E3B58" w:rsidP="009E3B58">
            <w:pPr>
              <w:pStyle w:val="NoSpacing"/>
              <w:contextualSpacing/>
              <w:jc w:val="center"/>
              <w:rPr>
                <w:sz w:val="16"/>
                <w:szCs w:val="16"/>
              </w:rPr>
            </w:pPr>
            <w:r>
              <w:rPr>
                <w:sz w:val="16"/>
                <w:szCs w:val="16"/>
              </w:rPr>
              <w:t>92</w:t>
            </w:r>
          </w:p>
        </w:tc>
        <w:tc>
          <w:tcPr>
            <w:tcW w:w="589" w:type="dxa"/>
          </w:tcPr>
          <w:p w14:paraId="36E797C9"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6DB6BB0E" w14:textId="77777777" w:rsidR="009E3B58" w:rsidRPr="002526D8" w:rsidRDefault="009E3B58" w:rsidP="009E3B58">
            <w:pPr>
              <w:pStyle w:val="NoSpacing"/>
              <w:contextualSpacing/>
              <w:jc w:val="center"/>
              <w:rPr>
                <w:sz w:val="16"/>
                <w:szCs w:val="16"/>
              </w:rPr>
            </w:pPr>
            <w:r>
              <w:rPr>
                <w:sz w:val="16"/>
                <w:szCs w:val="16"/>
              </w:rPr>
              <w:t>197</w:t>
            </w:r>
          </w:p>
        </w:tc>
        <w:tc>
          <w:tcPr>
            <w:tcW w:w="567" w:type="dxa"/>
          </w:tcPr>
          <w:p w14:paraId="1632FB67"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3CE366E0" w14:textId="77777777" w:rsidR="009E3B58" w:rsidRPr="002526D8" w:rsidRDefault="009E3B58" w:rsidP="009E3B58">
            <w:pPr>
              <w:pStyle w:val="NoSpacing"/>
              <w:contextualSpacing/>
              <w:jc w:val="center"/>
              <w:rPr>
                <w:sz w:val="16"/>
                <w:szCs w:val="16"/>
              </w:rPr>
            </w:pPr>
            <w:r>
              <w:rPr>
                <w:sz w:val="16"/>
                <w:szCs w:val="16"/>
              </w:rPr>
              <w:t>210</w:t>
            </w:r>
          </w:p>
        </w:tc>
        <w:tc>
          <w:tcPr>
            <w:tcW w:w="567" w:type="dxa"/>
          </w:tcPr>
          <w:p w14:paraId="7AEE6BA6"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27A4BC10" w14:textId="77777777" w:rsidR="009E3B58" w:rsidRPr="002526D8" w:rsidRDefault="009E3B58" w:rsidP="009E3B58">
            <w:pPr>
              <w:pStyle w:val="NoSpacing"/>
              <w:contextualSpacing/>
              <w:jc w:val="center"/>
              <w:rPr>
                <w:sz w:val="16"/>
                <w:szCs w:val="16"/>
              </w:rPr>
            </w:pPr>
            <w:r>
              <w:rPr>
                <w:sz w:val="16"/>
                <w:szCs w:val="16"/>
              </w:rPr>
              <w:t>2</w:t>
            </w:r>
          </w:p>
        </w:tc>
        <w:tc>
          <w:tcPr>
            <w:tcW w:w="567" w:type="dxa"/>
          </w:tcPr>
          <w:p w14:paraId="75CF75EB"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32EBBCD8" w14:textId="1456EFFC" w:rsidR="009E3B58" w:rsidRPr="002526D8" w:rsidRDefault="006E124D" w:rsidP="009E3B58">
            <w:pPr>
              <w:pStyle w:val="NoSpacing"/>
              <w:contextualSpacing/>
              <w:jc w:val="center"/>
              <w:rPr>
                <w:sz w:val="16"/>
                <w:szCs w:val="16"/>
              </w:rPr>
            </w:pPr>
            <w:r>
              <w:rPr>
                <w:sz w:val="16"/>
                <w:szCs w:val="16"/>
              </w:rPr>
              <w:t>209</w:t>
            </w:r>
          </w:p>
        </w:tc>
        <w:tc>
          <w:tcPr>
            <w:tcW w:w="567" w:type="dxa"/>
          </w:tcPr>
          <w:p w14:paraId="18B889B5" w14:textId="66415137" w:rsidR="009E3B58" w:rsidRPr="002526D8" w:rsidRDefault="006E124D" w:rsidP="009E3B58">
            <w:pPr>
              <w:pStyle w:val="NoSpacing"/>
              <w:contextualSpacing/>
              <w:jc w:val="center"/>
              <w:rPr>
                <w:sz w:val="16"/>
                <w:szCs w:val="16"/>
              </w:rPr>
            </w:pPr>
            <w:r>
              <w:rPr>
                <w:sz w:val="16"/>
                <w:szCs w:val="16"/>
              </w:rPr>
              <w:t>O</w:t>
            </w:r>
          </w:p>
        </w:tc>
        <w:tc>
          <w:tcPr>
            <w:tcW w:w="567" w:type="dxa"/>
          </w:tcPr>
          <w:p w14:paraId="7A87930E" w14:textId="77777777" w:rsidR="009E3B58" w:rsidRPr="002526D8" w:rsidRDefault="009E3B58" w:rsidP="009E3B58">
            <w:pPr>
              <w:pStyle w:val="NoSpacing"/>
              <w:contextualSpacing/>
              <w:jc w:val="center"/>
              <w:rPr>
                <w:sz w:val="16"/>
                <w:szCs w:val="16"/>
              </w:rPr>
            </w:pPr>
          </w:p>
        </w:tc>
        <w:tc>
          <w:tcPr>
            <w:tcW w:w="567" w:type="dxa"/>
          </w:tcPr>
          <w:p w14:paraId="3E218A08" w14:textId="77777777" w:rsidR="009E3B58" w:rsidRPr="002526D8" w:rsidRDefault="009E3B58" w:rsidP="009E3B58">
            <w:pPr>
              <w:pStyle w:val="NoSpacing"/>
              <w:contextualSpacing/>
              <w:jc w:val="center"/>
              <w:rPr>
                <w:sz w:val="16"/>
                <w:szCs w:val="16"/>
              </w:rPr>
            </w:pPr>
          </w:p>
        </w:tc>
      </w:tr>
      <w:tr w:rsidR="006E124D" w:rsidRPr="00C16AA5" w14:paraId="719D8404" w14:textId="77777777" w:rsidTr="009E3B58">
        <w:trPr>
          <w:trHeight w:val="251"/>
        </w:trPr>
        <w:tc>
          <w:tcPr>
            <w:tcW w:w="667" w:type="dxa"/>
          </w:tcPr>
          <w:p w14:paraId="5D445BD7" w14:textId="77777777" w:rsidR="006E124D" w:rsidRPr="002526D8" w:rsidRDefault="006E124D" w:rsidP="006E124D">
            <w:pPr>
              <w:pStyle w:val="NoSpacing"/>
              <w:contextualSpacing/>
              <w:jc w:val="center"/>
              <w:rPr>
                <w:sz w:val="16"/>
                <w:szCs w:val="16"/>
              </w:rPr>
            </w:pPr>
            <w:r w:rsidRPr="002526D8">
              <w:rPr>
                <w:sz w:val="16"/>
                <w:szCs w:val="16"/>
              </w:rPr>
              <w:t>Aug</w:t>
            </w:r>
          </w:p>
        </w:tc>
        <w:tc>
          <w:tcPr>
            <w:tcW w:w="566" w:type="dxa"/>
          </w:tcPr>
          <w:p w14:paraId="22843A6C" w14:textId="77777777" w:rsidR="006E124D" w:rsidRPr="002526D8" w:rsidRDefault="006E124D" w:rsidP="006E124D">
            <w:pPr>
              <w:pStyle w:val="NoSpacing"/>
              <w:contextualSpacing/>
              <w:jc w:val="center"/>
              <w:rPr>
                <w:sz w:val="16"/>
                <w:szCs w:val="16"/>
              </w:rPr>
            </w:pPr>
            <w:r>
              <w:rPr>
                <w:sz w:val="16"/>
                <w:szCs w:val="16"/>
              </w:rPr>
              <w:t>208</w:t>
            </w:r>
          </w:p>
        </w:tc>
        <w:tc>
          <w:tcPr>
            <w:tcW w:w="591" w:type="dxa"/>
          </w:tcPr>
          <w:p w14:paraId="45C2099D" w14:textId="77777777" w:rsidR="006E124D" w:rsidRPr="002526D8" w:rsidRDefault="006E124D" w:rsidP="006E124D">
            <w:pPr>
              <w:pStyle w:val="NoSpacing"/>
              <w:contextualSpacing/>
              <w:jc w:val="center"/>
              <w:rPr>
                <w:sz w:val="16"/>
                <w:szCs w:val="16"/>
              </w:rPr>
            </w:pPr>
            <w:r>
              <w:rPr>
                <w:sz w:val="16"/>
                <w:szCs w:val="16"/>
              </w:rPr>
              <w:t>O</w:t>
            </w:r>
          </w:p>
        </w:tc>
        <w:tc>
          <w:tcPr>
            <w:tcW w:w="536" w:type="dxa"/>
          </w:tcPr>
          <w:p w14:paraId="3FF7B7B5" w14:textId="77777777" w:rsidR="006E124D" w:rsidRPr="002526D8" w:rsidRDefault="006E124D" w:rsidP="006E124D">
            <w:pPr>
              <w:pStyle w:val="NoSpacing"/>
              <w:contextualSpacing/>
              <w:jc w:val="center"/>
              <w:rPr>
                <w:sz w:val="16"/>
                <w:szCs w:val="16"/>
              </w:rPr>
            </w:pPr>
            <w:r>
              <w:rPr>
                <w:sz w:val="16"/>
                <w:szCs w:val="16"/>
              </w:rPr>
              <w:t>270</w:t>
            </w:r>
          </w:p>
        </w:tc>
        <w:tc>
          <w:tcPr>
            <w:tcW w:w="564" w:type="dxa"/>
          </w:tcPr>
          <w:p w14:paraId="1D4F7545" w14:textId="77777777" w:rsidR="006E124D" w:rsidRPr="002526D8" w:rsidRDefault="006E124D" w:rsidP="006E124D">
            <w:pPr>
              <w:pStyle w:val="NoSpacing"/>
              <w:contextualSpacing/>
              <w:jc w:val="center"/>
              <w:rPr>
                <w:sz w:val="16"/>
                <w:szCs w:val="16"/>
              </w:rPr>
            </w:pPr>
            <w:r>
              <w:rPr>
                <w:sz w:val="16"/>
                <w:szCs w:val="16"/>
              </w:rPr>
              <w:t>O</w:t>
            </w:r>
          </w:p>
        </w:tc>
        <w:tc>
          <w:tcPr>
            <w:tcW w:w="564" w:type="dxa"/>
          </w:tcPr>
          <w:p w14:paraId="0C529BBB" w14:textId="77777777" w:rsidR="006E124D" w:rsidRPr="002526D8" w:rsidRDefault="006E124D" w:rsidP="006E124D">
            <w:pPr>
              <w:pStyle w:val="NoSpacing"/>
              <w:contextualSpacing/>
              <w:jc w:val="center"/>
              <w:rPr>
                <w:sz w:val="16"/>
                <w:szCs w:val="16"/>
              </w:rPr>
            </w:pPr>
            <w:r>
              <w:rPr>
                <w:sz w:val="16"/>
                <w:szCs w:val="16"/>
              </w:rPr>
              <w:t>310</w:t>
            </w:r>
          </w:p>
        </w:tc>
        <w:tc>
          <w:tcPr>
            <w:tcW w:w="589" w:type="dxa"/>
          </w:tcPr>
          <w:p w14:paraId="582D093B" w14:textId="77777777" w:rsidR="006E124D" w:rsidRPr="002526D8" w:rsidRDefault="006E124D" w:rsidP="006E124D">
            <w:pPr>
              <w:pStyle w:val="NoSpacing"/>
              <w:contextualSpacing/>
              <w:jc w:val="center"/>
              <w:rPr>
                <w:sz w:val="16"/>
                <w:szCs w:val="16"/>
              </w:rPr>
            </w:pPr>
            <w:r>
              <w:rPr>
                <w:sz w:val="16"/>
                <w:szCs w:val="16"/>
              </w:rPr>
              <w:t>O</w:t>
            </w:r>
          </w:p>
        </w:tc>
        <w:tc>
          <w:tcPr>
            <w:tcW w:w="567" w:type="dxa"/>
          </w:tcPr>
          <w:p w14:paraId="52C81465" w14:textId="77777777" w:rsidR="006E124D" w:rsidRPr="002526D8" w:rsidRDefault="006E124D" w:rsidP="006E124D">
            <w:pPr>
              <w:pStyle w:val="NoSpacing"/>
              <w:contextualSpacing/>
              <w:jc w:val="center"/>
              <w:rPr>
                <w:sz w:val="16"/>
                <w:szCs w:val="16"/>
              </w:rPr>
            </w:pPr>
            <w:r>
              <w:rPr>
                <w:sz w:val="16"/>
                <w:szCs w:val="16"/>
              </w:rPr>
              <w:t>431</w:t>
            </w:r>
          </w:p>
        </w:tc>
        <w:tc>
          <w:tcPr>
            <w:tcW w:w="567" w:type="dxa"/>
          </w:tcPr>
          <w:p w14:paraId="60C3391C" w14:textId="77777777" w:rsidR="006E124D" w:rsidRPr="002526D8" w:rsidRDefault="006E124D" w:rsidP="006E124D">
            <w:pPr>
              <w:pStyle w:val="NoSpacing"/>
              <w:contextualSpacing/>
              <w:jc w:val="center"/>
              <w:rPr>
                <w:sz w:val="16"/>
                <w:szCs w:val="16"/>
              </w:rPr>
            </w:pPr>
            <w:r>
              <w:rPr>
                <w:sz w:val="16"/>
                <w:szCs w:val="16"/>
              </w:rPr>
              <w:t>O</w:t>
            </w:r>
          </w:p>
        </w:tc>
        <w:tc>
          <w:tcPr>
            <w:tcW w:w="567" w:type="dxa"/>
          </w:tcPr>
          <w:p w14:paraId="3C72DFE2" w14:textId="77777777" w:rsidR="006E124D" w:rsidRPr="002526D8" w:rsidRDefault="006E124D" w:rsidP="006E124D">
            <w:pPr>
              <w:pStyle w:val="NoSpacing"/>
              <w:contextualSpacing/>
              <w:jc w:val="center"/>
              <w:rPr>
                <w:sz w:val="16"/>
                <w:szCs w:val="16"/>
              </w:rPr>
            </w:pPr>
            <w:r>
              <w:rPr>
                <w:sz w:val="16"/>
                <w:szCs w:val="16"/>
              </w:rPr>
              <w:t>530</w:t>
            </w:r>
          </w:p>
        </w:tc>
        <w:tc>
          <w:tcPr>
            <w:tcW w:w="567" w:type="dxa"/>
          </w:tcPr>
          <w:p w14:paraId="1E03AC7B" w14:textId="77777777" w:rsidR="006E124D" w:rsidRPr="002526D8" w:rsidRDefault="006E124D" w:rsidP="006E124D">
            <w:pPr>
              <w:pStyle w:val="NoSpacing"/>
              <w:contextualSpacing/>
              <w:jc w:val="center"/>
              <w:rPr>
                <w:sz w:val="16"/>
                <w:szCs w:val="16"/>
              </w:rPr>
            </w:pPr>
            <w:r>
              <w:rPr>
                <w:sz w:val="16"/>
                <w:szCs w:val="16"/>
              </w:rPr>
              <w:t>O</w:t>
            </w:r>
          </w:p>
        </w:tc>
        <w:tc>
          <w:tcPr>
            <w:tcW w:w="567" w:type="dxa"/>
          </w:tcPr>
          <w:p w14:paraId="0DFCBA30" w14:textId="77777777" w:rsidR="006E124D" w:rsidRPr="002526D8" w:rsidRDefault="006E124D" w:rsidP="006E124D">
            <w:pPr>
              <w:pStyle w:val="NoSpacing"/>
              <w:contextualSpacing/>
              <w:jc w:val="center"/>
              <w:rPr>
                <w:sz w:val="16"/>
                <w:szCs w:val="16"/>
              </w:rPr>
            </w:pPr>
          </w:p>
        </w:tc>
        <w:tc>
          <w:tcPr>
            <w:tcW w:w="567" w:type="dxa"/>
          </w:tcPr>
          <w:p w14:paraId="337F6C33" w14:textId="77777777" w:rsidR="006E124D" w:rsidRPr="002526D8" w:rsidRDefault="006E124D" w:rsidP="006E124D">
            <w:pPr>
              <w:pStyle w:val="NoSpacing"/>
              <w:contextualSpacing/>
              <w:jc w:val="center"/>
              <w:rPr>
                <w:sz w:val="16"/>
                <w:szCs w:val="16"/>
              </w:rPr>
            </w:pPr>
          </w:p>
        </w:tc>
        <w:tc>
          <w:tcPr>
            <w:tcW w:w="567" w:type="dxa"/>
          </w:tcPr>
          <w:p w14:paraId="3A66B32D" w14:textId="257DAF04" w:rsidR="006E124D" w:rsidRPr="002526D8" w:rsidRDefault="006E124D" w:rsidP="006E124D">
            <w:pPr>
              <w:pStyle w:val="NoSpacing"/>
              <w:contextualSpacing/>
              <w:jc w:val="center"/>
              <w:rPr>
                <w:sz w:val="16"/>
                <w:szCs w:val="16"/>
              </w:rPr>
            </w:pPr>
            <w:r>
              <w:rPr>
                <w:sz w:val="16"/>
                <w:szCs w:val="16"/>
              </w:rPr>
              <w:t>214</w:t>
            </w:r>
          </w:p>
        </w:tc>
        <w:tc>
          <w:tcPr>
            <w:tcW w:w="567" w:type="dxa"/>
          </w:tcPr>
          <w:p w14:paraId="10F4863D" w14:textId="61AFE40C" w:rsidR="006E124D" w:rsidRPr="002526D8" w:rsidRDefault="006E124D" w:rsidP="006E124D">
            <w:pPr>
              <w:pStyle w:val="NoSpacing"/>
              <w:contextualSpacing/>
              <w:jc w:val="center"/>
              <w:rPr>
                <w:sz w:val="16"/>
                <w:szCs w:val="16"/>
              </w:rPr>
            </w:pPr>
            <w:r>
              <w:rPr>
                <w:sz w:val="16"/>
                <w:szCs w:val="16"/>
              </w:rPr>
              <w:t>O</w:t>
            </w:r>
          </w:p>
        </w:tc>
        <w:tc>
          <w:tcPr>
            <w:tcW w:w="567" w:type="dxa"/>
          </w:tcPr>
          <w:p w14:paraId="0FCE912E" w14:textId="33CC9805" w:rsidR="006E124D" w:rsidRPr="002526D8" w:rsidRDefault="006E124D" w:rsidP="006E124D">
            <w:pPr>
              <w:pStyle w:val="NoSpacing"/>
              <w:contextualSpacing/>
              <w:jc w:val="center"/>
              <w:rPr>
                <w:sz w:val="16"/>
                <w:szCs w:val="16"/>
              </w:rPr>
            </w:pPr>
            <w:r>
              <w:rPr>
                <w:sz w:val="16"/>
                <w:szCs w:val="16"/>
              </w:rPr>
              <w:t>943</w:t>
            </w:r>
          </w:p>
        </w:tc>
        <w:tc>
          <w:tcPr>
            <w:tcW w:w="567" w:type="dxa"/>
          </w:tcPr>
          <w:p w14:paraId="02A43BF9" w14:textId="4AF0D4BA" w:rsidR="006E124D" w:rsidRPr="002526D8" w:rsidRDefault="006E124D" w:rsidP="006E124D">
            <w:pPr>
              <w:pStyle w:val="NoSpacing"/>
              <w:contextualSpacing/>
              <w:jc w:val="center"/>
              <w:rPr>
                <w:sz w:val="16"/>
                <w:szCs w:val="16"/>
              </w:rPr>
            </w:pPr>
            <w:r>
              <w:rPr>
                <w:sz w:val="16"/>
                <w:szCs w:val="16"/>
              </w:rPr>
              <w:t>O</w:t>
            </w:r>
          </w:p>
        </w:tc>
      </w:tr>
      <w:tr w:rsidR="009E3B58" w:rsidRPr="00C16AA5" w14:paraId="3204A2F3" w14:textId="77777777" w:rsidTr="009E3B58">
        <w:trPr>
          <w:trHeight w:val="251"/>
        </w:trPr>
        <w:tc>
          <w:tcPr>
            <w:tcW w:w="667" w:type="dxa"/>
          </w:tcPr>
          <w:p w14:paraId="79C755AC" w14:textId="77777777" w:rsidR="009E3B58" w:rsidRPr="002526D8" w:rsidRDefault="009E3B58" w:rsidP="009E3B58">
            <w:pPr>
              <w:pStyle w:val="NoSpacing"/>
              <w:contextualSpacing/>
              <w:jc w:val="center"/>
              <w:rPr>
                <w:sz w:val="16"/>
                <w:szCs w:val="16"/>
              </w:rPr>
            </w:pPr>
            <w:r w:rsidRPr="002526D8">
              <w:rPr>
                <w:sz w:val="16"/>
                <w:szCs w:val="16"/>
              </w:rPr>
              <w:t>Oct</w:t>
            </w:r>
          </w:p>
        </w:tc>
        <w:tc>
          <w:tcPr>
            <w:tcW w:w="566" w:type="dxa"/>
          </w:tcPr>
          <w:p w14:paraId="6F2EA07E" w14:textId="77777777" w:rsidR="009E3B58" w:rsidRPr="002526D8" w:rsidRDefault="009E3B58" w:rsidP="009E3B58">
            <w:pPr>
              <w:pStyle w:val="NoSpacing"/>
              <w:contextualSpacing/>
              <w:jc w:val="center"/>
              <w:rPr>
                <w:sz w:val="16"/>
                <w:szCs w:val="16"/>
              </w:rPr>
            </w:pPr>
            <w:r>
              <w:rPr>
                <w:sz w:val="16"/>
                <w:szCs w:val="16"/>
              </w:rPr>
              <w:t>248</w:t>
            </w:r>
          </w:p>
        </w:tc>
        <w:tc>
          <w:tcPr>
            <w:tcW w:w="591" w:type="dxa"/>
          </w:tcPr>
          <w:p w14:paraId="6ACFE919" w14:textId="77777777" w:rsidR="009E3B58" w:rsidRPr="002526D8" w:rsidRDefault="009E3B58" w:rsidP="009E3B58">
            <w:pPr>
              <w:pStyle w:val="NoSpacing"/>
              <w:contextualSpacing/>
              <w:jc w:val="center"/>
              <w:rPr>
                <w:sz w:val="16"/>
                <w:szCs w:val="16"/>
              </w:rPr>
            </w:pPr>
            <w:r>
              <w:rPr>
                <w:sz w:val="16"/>
                <w:szCs w:val="16"/>
              </w:rPr>
              <w:t>O</w:t>
            </w:r>
          </w:p>
        </w:tc>
        <w:tc>
          <w:tcPr>
            <w:tcW w:w="536" w:type="dxa"/>
          </w:tcPr>
          <w:p w14:paraId="452E5081" w14:textId="77777777" w:rsidR="009E3B58" w:rsidRPr="002526D8" w:rsidRDefault="009E3B58" w:rsidP="009E3B58">
            <w:pPr>
              <w:pStyle w:val="NoSpacing"/>
              <w:contextualSpacing/>
              <w:jc w:val="center"/>
              <w:rPr>
                <w:sz w:val="16"/>
                <w:szCs w:val="16"/>
              </w:rPr>
            </w:pPr>
            <w:r>
              <w:rPr>
                <w:sz w:val="16"/>
                <w:szCs w:val="16"/>
              </w:rPr>
              <w:t>195</w:t>
            </w:r>
          </w:p>
        </w:tc>
        <w:tc>
          <w:tcPr>
            <w:tcW w:w="564" w:type="dxa"/>
          </w:tcPr>
          <w:p w14:paraId="1CD33869" w14:textId="77777777" w:rsidR="009E3B58" w:rsidRPr="002526D8" w:rsidRDefault="009E3B58" w:rsidP="009E3B58">
            <w:pPr>
              <w:pStyle w:val="NoSpacing"/>
              <w:contextualSpacing/>
              <w:jc w:val="center"/>
              <w:rPr>
                <w:sz w:val="16"/>
                <w:szCs w:val="16"/>
              </w:rPr>
            </w:pPr>
            <w:r>
              <w:rPr>
                <w:sz w:val="16"/>
                <w:szCs w:val="16"/>
              </w:rPr>
              <w:t>O</w:t>
            </w:r>
          </w:p>
        </w:tc>
        <w:tc>
          <w:tcPr>
            <w:tcW w:w="564" w:type="dxa"/>
          </w:tcPr>
          <w:p w14:paraId="6E27DBEC" w14:textId="77777777" w:rsidR="009E3B58" w:rsidRPr="002526D8" w:rsidRDefault="009E3B58" w:rsidP="009E3B58">
            <w:pPr>
              <w:pStyle w:val="NoSpacing"/>
              <w:contextualSpacing/>
              <w:jc w:val="center"/>
              <w:rPr>
                <w:sz w:val="16"/>
                <w:szCs w:val="16"/>
              </w:rPr>
            </w:pPr>
            <w:r>
              <w:rPr>
                <w:sz w:val="16"/>
                <w:szCs w:val="16"/>
              </w:rPr>
              <w:t>240</w:t>
            </w:r>
          </w:p>
        </w:tc>
        <w:tc>
          <w:tcPr>
            <w:tcW w:w="589" w:type="dxa"/>
          </w:tcPr>
          <w:p w14:paraId="0A2CED64"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789BC428" w14:textId="77777777" w:rsidR="009E3B58" w:rsidRPr="002526D8" w:rsidRDefault="009E3B58" w:rsidP="009E3B58">
            <w:pPr>
              <w:pStyle w:val="NoSpacing"/>
              <w:contextualSpacing/>
              <w:jc w:val="center"/>
              <w:rPr>
                <w:sz w:val="16"/>
                <w:szCs w:val="16"/>
              </w:rPr>
            </w:pPr>
            <w:r>
              <w:rPr>
                <w:sz w:val="16"/>
                <w:szCs w:val="16"/>
              </w:rPr>
              <w:t>311</w:t>
            </w:r>
          </w:p>
        </w:tc>
        <w:tc>
          <w:tcPr>
            <w:tcW w:w="567" w:type="dxa"/>
          </w:tcPr>
          <w:p w14:paraId="0AC12088"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2E09A765" w14:textId="77777777" w:rsidR="009E3B58" w:rsidRPr="002526D8" w:rsidRDefault="009E3B58" w:rsidP="009E3B58">
            <w:pPr>
              <w:pStyle w:val="NoSpacing"/>
              <w:contextualSpacing/>
              <w:jc w:val="center"/>
              <w:rPr>
                <w:sz w:val="16"/>
                <w:szCs w:val="16"/>
              </w:rPr>
            </w:pPr>
            <w:r>
              <w:rPr>
                <w:sz w:val="16"/>
                <w:szCs w:val="16"/>
              </w:rPr>
              <w:t>560</w:t>
            </w:r>
          </w:p>
        </w:tc>
        <w:tc>
          <w:tcPr>
            <w:tcW w:w="567" w:type="dxa"/>
          </w:tcPr>
          <w:p w14:paraId="4367AB0D"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7B19F7FF" w14:textId="77777777" w:rsidR="009E3B58" w:rsidRPr="002526D8" w:rsidRDefault="009E3B58" w:rsidP="009E3B58">
            <w:pPr>
              <w:pStyle w:val="NoSpacing"/>
              <w:contextualSpacing/>
              <w:jc w:val="center"/>
              <w:rPr>
                <w:sz w:val="16"/>
                <w:szCs w:val="16"/>
              </w:rPr>
            </w:pPr>
            <w:r>
              <w:rPr>
                <w:sz w:val="16"/>
                <w:szCs w:val="16"/>
              </w:rPr>
              <w:t>2</w:t>
            </w:r>
          </w:p>
        </w:tc>
        <w:tc>
          <w:tcPr>
            <w:tcW w:w="567" w:type="dxa"/>
          </w:tcPr>
          <w:p w14:paraId="2E4BEF85"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32307ACA" w14:textId="77777777" w:rsidR="009E3B58" w:rsidRPr="002526D8" w:rsidRDefault="009E3B58" w:rsidP="009E3B58">
            <w:pPr>
              <w:pStyle w:val="NoSpacing"/>
              <w:contextualSpacing/>
              <w:jc w:val="center"/>
              <w:rPr>
                <w:sz w:val="16"/>
                <w:szCs w:val="16"/>
              </w:rPr>
            </w:pPr>
          </w:p>
        </w:tc>
        <w:tc>
          <w:tcPr>
            <w:tcW w:w="567" w:type="dxa"/>
          </w:tcPr>
          <w:p w14:paraId="08E35713" w14:textId="77777777" w:rsidR="009E3B58" w:rsidRPr="002526D8" w:rsidRDefault="009E3B58" w:rsidP="009E3B58">
            <w:pPr>
              <w:pStyle w:val="NoSpacing"/>
              <w:contextualSpacing/>
              <w:jc w:val="center"/>
              <w:rPr>
                <w:sz w:val="16"/>
                <w:szCs w:val="16"/>
              </w:rPr>
            </w:pPr>
          </w:p>
        </w:tc>
        <w:tc>
          <w:tcPr>
            <w:tcW w:w="567" w:type="dxa"/>
          </w:tcPr>
          <w:p w14:paraId="14903684" w14:textId="255D6C32" w:rsidR="009E3B58" w:rsidRPr="002526D8" w:rsidRDefault="006E124D" w:rsidP="009E3B58">
            <w:pPr>
              <w:pStyle w:val="NoSpacing"/>
              <w:contextualSpacing/>
              <w:jc w:val="center"/>
              <w:rPr>
                <w:sz w:val="16"/>
                <w:szCs w:val="16"/>
              </w:rPr>
            </w:pPr>
            <w:r>
              <w:rPr>
                <w:sz w:val="16"/>
                <w:szCs w:val="16"/>
              </w:rPr>
              <w:t>486</w:t>
            </w:r>
          </w:p>
        </w:tc>
        <w:tc>
          <w:tcPr>
            <w:tcW w:w="567" w:type="dxa"/>
          </w:tcPr>
          <w:p w14:paraId="7B882BC8" w14:textId="0C0C8EFD" w:rsidR="009E3B58" w:rsidRPr="002526D8" w:rsidRDefault="006E124D" w:rsidP="009E3B58">
            <w:pPr>
              <w:pStyle w:val="NoSpacing"/>
              <w:contextualSpacing/>
              <w:jc w:val="center"/>
              <w:rPr>
                <w:sz w:val="16"/>
                <w:szCs w:val="16"/>
              </w:rPr>
            </w:pPr>
            <w:r>
              <w:rPr>
                <w:sz w:val="16"/>
                <w:szCs w:val="16"/>
              </w:rPr>
              <w:t>O</w:t>
            </w:r>
          </w:p>
        </w:tc>
      </w:tr>
      <w:tr w:rsidR="009E3B58" w:rsidRPr="00C16AA5" w14:paraId="1AE0AE65" w14:textId="77777777" w:rsidTr="009E3B58">
        <w:trPr>
          <w:trHeight w:val="251"/>
        </w:trPr>
        <w:tc>
          <w:tcPr>
            <w:tcW w:w="667" w:type="dxa"/>
          </w:tcPr>
          <w:p w14:paraId="0671AA93" w14:textId="77777777" w:rsidR="009E3B58" w:rsidRPr="002526D8" w:rsidRDefault="009E3B58" w:rsidP="009E3B58">
            <w:pPr>
              <w:pStyle w:val="NoSpacing"/>
              <w:contextualSpacing/>
              <w:jc w:val="center"/>
              <w:rPr>
                <w:sz w:val="16"/>
                <w:szCs w:val="16"/>
              </w:rPr>
            </w:pPr>
            <w:r w:rsidRPr="002526D8">
              <w:rPr>
                <w:sz w:val="16"/>
                <w:szCs w:val="16"/>
              </w:rPr>
              <w:t>Dec</w:t>
            </w:r>
          </w:p>
        </w:tc>
        <w:tc>
          <w:tcPr>
            <w:tcW w:w="566" w:type="dxa"/>
          </w:tcPr>
          <w:p w14:paraId="51A96F9D" w14:textId="77777777" w:rsidR="009E3B58" w:rsidRPr="002526D8" w:rsidRDefault="009E3B58" w:rsidP="009E3B58">
            <w:pPr>
              <w:pStyle w:val="NoSpacing"/>
              <w:contextualSpacing/>
              <w:jc w:val="center"/>
              <w:rPr>
                <w:sz w:val="16"/>
                <w:szCs w:val="16"/>
              </w:rPr>
            </w:pPr>
            <w:r>
              <w:rPr>
                <w:sz w:val="16"/>
                <w:szCs w:val="16"/>
              </w:rPr>
              <w:t>77</w:t>
            </w:r>
          </w:p>
        </w:tc>
        <w:tc>
          <w:tcPr>
            <w:tcW w:w="591" w:type="dxa"/>
          </w:tcPr>
          <w:p w14:paraId="6C2BCC4C" w14:textId="77777777" w:rsidR="009E3B58" w:rsidRPr="002526D8" w:rsidRDefault="009E3B58" w:rsidP="009E3B58">
            <w:pPr>
              <w:pStyle w:val="NoSpacing"/>
              <w:contextualSpacing/>
              <w:jc w:val="center"/>
              <w:rPr>
                <w:sz w:val="16"/>
                <w:szCs w:val="16"/>
              </w:rPr>
            </w:pPr>
            <w:r>
              <w:rPr>
                <w:sz w:val="16"/>
                <w:szCs w:val="16"/>
              </w:rPr>
              <w:t>O</w:t>
            </w:r>
          </w:p>
        </w:tc>
        <w:tc>
          <w:tcPr>
            <w:tcW w:w="536" w:type="dxa"/>
          </w:tcPr>
          <w:p w14:paraId="67497FE2" w14:textId="77777777" w:rsidR="009E3B58" w:rsidRPr="002526D8" w:rsidRDefault="009E3B58" w:rsidP="009E3B58">
            <w:pPr>
              <w:pStyle w:val="NoSpacing"/>
              <w:contextualSpacing/>
              <w:jc w:val="center"/>
              <w:rPr>
                <w:sz w:val="16"/>
                <w:szCs w:val="16"/>
              </w:rPr>
            </w:pPr>
            <w:r>
              <w:rPr>
                <w:sz w:val="16"/>
                <w:szCs w:val="16"/>
              </w:rPr>
              <w:t>105</w:t>
            </w:r>
          </w:p>
        </w:tc>
        <w:tc>
          <w:tcPr>
            <w:tcW w:w="564" w:type="dxa"/>
          </w:tcPr>
          <w:p w14:paraId="09BC001C" w14:textId="77777777" w:rsidR="009E3B58" w:rsidRPr="002526D8" w:rsidRDefault="009E3B58" w:rsidP="009E3B58">
            <w:pPr>
              <w:pStyle w:val="NoSpacing"/>
              <w:contextualSpacing/>
              <w:jc w:val="center"/>
              <w:rPr>
                <w:sz w:val="16"/>
                <w:szCs w:val="16"/>
              </w:rPr>
            </w:pPr>
            <w:r>
              <w:rPr>
                <w:sz w:val="16"/>
                <w:szCs w:val="16"/>
              </w:rPr>
              <w:t>O</w:t>
            </w:r>
          </w:p>
        </w:tc>
        <w:tc>
          <w:tcPr>
            <w:tcW w:w="564" w:type="dxa"/>
          </w:tcPr>
          <w:p w14:paraId="0C5CE115" w14:textId="77777777" w:rsidR="009E3B58" w:rsidRPr="002526D8" w:rsidRDefault="009E3B58" w:rsidP="009E3B58">
            <w:pPr>
              <w:pStyle w:val="NoSpacing"/>
              <w:contextualSpacing/>
              <w:jc w:val="center"/>
              <w:rPr>
                <w:sz w:val="16"/>
                <w:szCs w:val="16"/>
              </w:rPr>
            </w:pPr>
            <w:r>
              <w:rPr>
                <w:sz w:val="16"/>
                <w:szCs w:val="16"/>
              </w:rPr>
              <w:t>25</w:t>
            </w:r>
          </w:p>
        </w:tc>
        <w:tc>
          <w:tcPr>
            <w:tcW w:w="589" w:type="dxa"/>
          </w:tcPr>
          <w:p w14:paraId="62338ADD"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6E632EE0" w14:textId="77777777" w:rsidR="009E3B58" w:rsidRPr="002526D8" w:rsidRDefault="009E3B58" w:rsidP="009E3B58">
            <w:pPr>
              <w:pStyle w:val="NoSpacing"/>
              <w:contextualSpacing/>
              <w:jc w:val="center"/>
              <w:rPr>
                <w:sz w:val="16"/>
                <w:szCs w:val="16"/>
              </w:rPr>
            </w:pPr>
            <w:r>
              <w:rPr>
                <w:sz w:val="16"/>
                <w:szCs w:val="16"/>
              </w:rPr>
              <w:t>19</w:t>
            </w:r>
          </w:p>
        </w:tc>
        <w:tc>
          <w:tcPr>
            <w:tcW w:w="567" w:type="dxa"/>
          </w:tcPr>
          <w:p w14:paraId="6E0A4B79" w14:textId="77777777" w:rsidR="009E3B58" w:rsidRPr="002526D8" w:rsidRDefault="009E3B58" w:rsidP="009E3B58">
            <w:pPr>
              <w:pStyle w:val="NoSpacing"/>
              <w:contextualSpacing/>
              <w:jc w:val="center"/>
              <w:rPr>
                <w:sz w:val="16"/>
                <w:szCs w:val="16"/>
              </w:rPr>
            </w:pPr>
            <w:r>
              <w:rPr>
                <w:sz w:val="16"/>
                <w:szCs w:val="16"/>
              </w:rPr>
              <w:t>O</w:t>
            </w:r>
          </w:p>
        </w:tc>
        <w:tc>
          <w:tcPr>
            <w:tcW w:w="567" w:type="dxa"/>
          </w:tcPr>
          <w:p w14:paraId="1BFE43CA" w14:textId="77777777" w:rsidR="009E3B58" w:rsidRPr="002526D8" w:rsidRDefault="009E3B58" w:rsidP="009E3B58">
            <w:pPr>
              <w:pStyle w:val="NoSpacing"/>
              <w:contextualSpacing/>
              <w:jc w:val="center"/>
              <w:rPr>
                <w:sz w:val="16"/>
                <w:szCs w:val="16"/>
              </w:rPr>
            </w:pPr>
          </w:p>
        </w:tc>
        <w:tc>
          <w:tcPr>
            <w:tcW w:w="567" w:type="dxa"/>
          </w:tcPr>
          <w:p w14:paraId="047B6657" w14:textId="77777777" w:rsidR="009E3B58" w:rsidRPr="002526D8" w:rsidRDefault="009E3B58" w:rsidP="009E3B58">
            <w:pPr>
              <w:pStyle w:val="NoSpacing"/>
              <w:contextualSpacing/>
              <w:jc w:val="center"/>
              <w:rPr>
                <w:sz w:val="16"/>
                <w:szCs w:val="16"/>
              </w:rPr>
            </w:pPr>
          </w:p>
        </w:tc>
        <w:tc>
          <w:tcPr>
            <w:tcW w:w="567" w:type="dxa"/>
          </w:tcPr>
          <w:p w14:paraId="0D11D5CD" w14:textId="77777777" w:rsidR="009E3B58" w:rsidRPr="002526D8" w:rsidRDefault="009E3B58" w:rsidP="009E3B58">
            <w:pPr>
              <w:pStyle w:val="NoSpacing"/>
              <w:contextualSpacing/>
              <w:jc w:val="center"/>
              <w:rPr>
                <w:sz w:val="16"/>
                <w:szCs w:val="16"/>
              </w:rPr>
            </w:pPr>
          </w:p>
        </w:tc>
        <w:tc>
          <w:tcPr>
            <w:tcW w:w="567" w:type="dxa"/>
          </w:tcPr>
          <w:p w14:paraId="0043C3D0" w14:textId="77777777" w:rsidR="009E3B58" w:rsidRPr="002526D8" w:rsidRDefault="009E3B58" w:rsidP="009E3B58">
            <w:pPr>
              <w:pStyle w:val="NoSpacing"/>
              <w:contextualSpacing/>
              <w:jc w:val="center"/>
              <w:rPr>
                <w:sz w:val="16"/>
                <w:szCs w:val="16"/>
              </w:rPr>
            </w:pPr>
          </w:p>
        </w:tc>
        <w:tc>
          <w:tcPr>
            <w:tcW w:w="567" w:type="dxa"/>
          </w:tcPr>
          <w:p w14:paraId="42BBA7BA" w14:textId="77777777" w:rsidR="009E3B58" w:rsidRPr="002526D8" w:rsidRDefault="009E3B58" w:rsidP="009E3B58">
            <w:pPr>
              <w:pStyle w:val="NoSpacing"/>
              <w:contextualSpacing/>
              <w:jc w:val="center"/>
              <w:rPr>
                <w:sz w:val="16"/>
                <w:szCs w:val="16"/>
              </w:rPr>
            </w:pPr>
          </w:p>
        </w:tc>
        <w:tc>
          <w:tcPr>
            <w:tcW w:w="567" w:type="dxa"/>
          </w:tcPr>
          <w:p w14:paraId="341E6802" w14:textId="77777777" w:rsidR="009E3B58" w:rsidRPr="002526D8" w:rsidRDefault="009E3B58" w:rsidP="009E3B58">
            <w:pPr>
              <w:pStyle w:val="NoSpacing"/>
              <w:contextualSpacing/>
              <w:jc w:val="center"/>
              <w:rPr>
                <w:sz w:val="16"/>
                <w:szCs w:val="16"/>
              </w:rPr>
            </w:pPr>
          </w:p>
        </w:tc>
        <w:tc>
          <w:tcPr>
            <w:tcW w:w="567" w:type="dxa"/>
          </w:tcPr>
          <w:p w14:paraId="0D88EA00" w14:textId="77777777" w:rsidR="009E3B58" w:rsidRPr="002526D8" w:rsidRDefault="009E3B58" w:rsidP="009E3B58">
            <w:pPr>
              <w:pStyle w:val="NoSpacing"/>
              <w:contextualSpacing/>
              <w:jc w:val="center"/>
              <w:rPr>
                <w:sz w:val="16"/>
                <w:szCs w:val="16"/>
              </w:rPr>
            </w:pPr>
          </w:p>
        </w:tc>
        <w:tc>
          <w:tcPr>
            <w:tcW w:w="567" w:type="dxa"/>
          </w:tcPr>
          <w:p w14:paraId="5885AA3C" w14:textId="77777777" w:rsidR="009E3B58" w:rsidRPr="002526D8" w:rsidRDefault="009E3B58" w:rsidP="009E3B58">
            <w:pPr>
              <w:pStyle w:val="NoSpacing"/>
              <w:contextualSpacing/>
              <w:jc w:val="center"/>
              <w:rPr>
                <w:sz w:val="16"/>
                <w:szCs w:val="16"/>
              </w:rPr>
            </w:pPr>
          </w:p>
        </w:tc>
      </w:tr>
      <w:tr w:rsidR="009E3B58" w:rsidRPr="00C16AA5" w14:paraId="4A3DB191" w14:textId="77777777" w:rsidTr="009E3B58">
        <w:trPr>
          <w:trHeight w:val="251"/>
        </w:trPr>
        <w:tc>
          <w:tcPr>
            <w:tcW w:w="667" w:type="dxa"/>
          </w:tcPr>
          <w:p w14:paraId="388F1010" w14:textId="77777777" w:rsidR="009E3B58" w:rsidRPr="002526D8" w:rsidRDefault="009E3B58" w:rsidP="009E3B58">
            <w:pPr>
              <w:pStyle w:val="NoSpacing"/>
              <w:contextualSpacing/>
              <w:jc w:val="center"/>
              <w:rPr>
                <w:b/>
                <w:sz w:val="16"/>
                <w:szCs w:val="16"/>
              </w:rPr>
            </w:pPr>
            <w:r w:rsidRPr="002526D8">
              <w:rPr>
                <w:b/>
                <w:sz w:val="16"/>
                <w:szCs w:val="16"/>
              </w:rPr>
              <w:t>Total</w:t>
            </w:r>
          </w:p>
        </w:tc>
        <w:tc>
          <w:tcPr>
            <w:tcW w:w="566" w:type="dxa"/>
          </w:tcPr>
          <w:p w14:paraId="63681891" w14:textId="77777777" w:rsidR="009E3B58" w:rsidRPr="002526D8" w:rsidRDefault="009E3B58" w:rsidP="009E3B58">
            <w:pPr>
              <w:pStyle w:val="NoSpacing"/>
              <w:contextualSpacing/>
              <w:jc w:val="center"/>
              <w:rPr>
                <w:b/>
                <w:sz w:val="16"/>
                <w:szCs w:val="16"/>
              </w:rPr>
            </w:pPr>
            <w:r>
              <w:rPr>
                <w:b/>
                <w:sz w:val="16"/>
                <w:szCs w:val="16"/>
              </w:rPr>
              <w:t>703</w:t>
            </w:r>
          </w:p>
        </w:tc>
        <w:tc>
          <w:tcPr>
            <w:tcW w:w="591" w:type="dxa"/>
          </w:tcPr>
          <w:p w14:paraId="2B835BF4" w14:textId="77777777" w:rsidR="009E3B58" w:rsidRPr="002526D8" w:rsidRDefault="009E3B58" w:rsidP="009E3B58">
            <w:pPr>
              <w:pStyle w:val="NoSpacing"/>
              <w:contextualSpacing/>
              <w:jc w:val="center"/>
              <w:rPr>
                <w:b/>
                <w:sz w:val="16"/>
                <w:szCs w:val="16"/>
              </w:rPr>
            </w:pPr>
          </w:p>
        </w:tc>
        <w:tc>
          <w:tcPr>
            <w:tcW w:w="536" w:type="dxa"/>
          </w:tcPr>
          <w:p w14:paraId="696B5AFB" w14:textId="77777777" w:rsidR="009E3B58" w:rsidRPr="002526D8" w:rsidRDefault="009E3B58" w:rsidP="009E3B58">
            <w:pPr>
              <w:pStyle w:val="NoSpacing"/>
              <w:contextualSpacing/>
              <w:jc w:val="center"/>
              <w:rPr>
                <w:b/>
                <w:sz w:val="16"/>
                <w:szCs w:val="16"/>
              </w:rPr>
            </w:pPr>
            <w:r>
              <w:rPr>
                <w:b/>
                <w:sz w:val="16"/>
                <w:szCs w:val="16"/>
              </w:rPr>
              <w:t>806</w:t>
            </w:r>
          </w:p>
        </w:tc>
        <w:tc>
          <w:tcPr>
            <w:tcW w:w="564" w:type="dxa"/>
          </w:tcPr>
          <w:p w14:paraId="568E49FD" w14:textId="77777777" w:rsidR="009E3B58" w:rsidRPr="002526D8" w:rsidRDefault="009E3B58" w:rsidP="009E3B58">
            <w:pPr>
              <w:pStyle w:val="NoSpacing"/>
              <w:contextualSpacing/>
              <w:jc w:val="center"/>
              <w:rPr>
                <w:b/>
                <w:sz w:val="16"/>
                <w:szCs w:val="16"/>
              </w:rPr>
            </w:pPr>
          </w:p>
        </w:tc>
        <w:tc>
          <w:tcPr>
            <w:tcW w:w="564" w:type="dxa"/>
          </w:tcPr>
          <w:p w14:paraId="2BB963F3" w14:textId="77777777" w:rsidR="009E3B58" w:rsidRPr="002526D8" w:rsidRDefault="009E3B58" w:rsidP="009E3B58">
            <w:pPr>
              <w:pStyle w:val="NoSpacing"/>
              <w:contextualSpacing/>
              <w:jc w:val="center"/>
              <w:rPr>
                <w:b/>
                <w:sz w:val="16"/>
                <w:szCs w:val="16"/>
              </w:rPr>
            </w:pPr>
            <w:r>
              <w:rPr>
                <w:b/>
                <w:sz w:val="16"/>
                <w:szCs w:val="16"/>
              </w:rPr>
              <w:t>818</w:t>
            </w:r>
          </w:p>
        </w:tc>
        <w:tc>
          <w:tcPr>
            <w:tcW w:w="589" w:type="dxa"/>
          </w:tcPr>
          <w:p w14:paraId="023C307B" w14:textId="77777777" w:rsidR="009E3B58" w:rsidRPr="002526D8" w:rsidRDefault="009E3B58" w:rsidP="009E3B58">
            <w:pPr>
              <w:pStyle w:val="NoSpacing"/>
              <w:contextualSpacing/>
              <w:jc w:val="center"/>
              <w:rPr>
                <w:b/>
                <w:sz w:val="16"/>
                <w:szCs w:val="16"/>
              </w:rPr>
            </w:pPr>
          </w:p>
        </w:tc>
        <w:tc>
          <w:tcPr>
            <w:tcW w:w="567" w:type="dxa"/>
          </w:tcPr>
          <w:p w14:paraId="5A1C91EF" w14:textId="77777777" w:rsidR="009E3B58" w:rsidRPr="002526D8" w:rsidRDefault="009E3B58" w:rsidP="009E3B58">
            <w:pPr>
              <w:pStyle w:val="NoSpacing"/>
              <w:contextualSpacing/>
              <w:rPr>
                <w:b/>
                <w:sz w:val="16"/>
                <w:szCs w:val="16"/>
              </w:rPr>
            </w:pPr>
            <w:r>
              <w:rPr>
                <w:b/>
                <w:sz w:val="16"/>
                <w:szCs w:val="16"/>
              </w:rPr>
              <w:t>961</w:t>
            </w:r>
          </w:p>
        </w:tc>
        <w:tc>
          <w:tcPr>
            <w:tcW w:w="567" w:type="dxa"/>
          </w:tcPr>
          <w:p w14:paraId="151760F6" w14:textId="77777777" w:rsidR="009E3B58" w:rsidRPr="002526D8" w:rsidRDefault="009E3B58" w:rsidP="009E3B58">
            <w:pPr>
              <w:pStyle w:val="NoSpacing"/>
              <w:contextualSpacing/>
              <w:jc w:val="center"/>
              <w:rPr>
                <w:b/>
                <w:sz w:val="16"/>
                <w:szCs w:val="16"/>
              </w:rPr>
            </w:pPr>
          </w:p>
        </w:tc>
        <w:tc>
          <w:tcPr>
            <w:tcW w:w="567" w:type="dxa"/>
          </w:tcPr>
          <w:p w14:paraId="3CEF6D66" w14:textId="77777777" w:rsidR="009E3B58" w:rsidRPr="002526D8" w:rsidRDefault="009E3B58" w:rsidP="009E3B58">
            <w:pPr>
              <w:pStyle w:val="NoSpacing"/>
              <w:contextualSpacing/>
              <w:jc w:val="center"/>
              <w:rPr>
                <w:b/>
                <w:sz w:val="16"/>
                <w:szCs w:val="16"/>
              </w:rPr>
            </w:pPr>
            <w:r>
              <w:rPr>
                <w:b/>
                <w:sz w:val="16"/>
                <w:szCs w:val="16"/>
              </w:rPr>
              <w:t>1324</w:t>
            </w:r>
          </w:p>
        </w:tc>
        <w:tc>
          <w:tcPr>
            <w:tcW w:w="567" w:type="dxa"/>
          </w:tcPr>
          <w:p w14:paraId="4844A617" w14:textId="77777777" w:rsidR="009E3B58" w:rsidRPr="002526D8" w:rsidRDefault="009E3B58" w:rsidP="009E3B58">
            <w:pPr>
              <w:pStyle w:val="NoSpacing"/>
              <w:contextualSpacing/>
              <w:jc w:val="center"/>
              <w:rPr>
                <w:b/>
                <w:sz w:val="16"/>
                <w:szCs w:val="16"/>
              </w:rPr>
            </w:pPr>
          </w:p>
        </w:tc>
        <w:tc>
          <w:tcPr>
            <w:tcW w:w="567" w:type="dxa"/>
          </w:tcPr>
          <w:p w14:paraId="0CA49780" w14:textId="77777777" w:rsidR="009E3B58" w:rsidRPr="002526D8" w:rsidRDefault="009E3B58" w:rsidP="009E3B58">
            <w:pPr>
              <w:pStyle w:val="NoSpacing"/>
              <w:contextualSpacing/>
              <w:jc w:val="center"/>
              <w:rPr>
                <w:b/>
                <w:sz w:val="16"/>
                <w:szCs w:val="16"/>
              </w:rPr>
            </w:pPr>
            <w:r>
              <w:rPr>
                <w:b/>
                <w:sz w:val="16"/>
                <w:szCs w:val="16"/>
              </w:rPr>
              <w:t>456</w:t>
            </w:r>
          </w:p>
        </w:tc>
        <w:tc>
          <w:tcPr>
            <w:tcW w:w="567" w:type="dxa"/>
          </w:tcPr>
          <w:p w14:paraId="2154C67E" w14:textId="77777777" w:rsidR="009E3B58" w:rsidRPr="002526D8" w:rsidRDefault="009E3B58" w:rsidP="009E3B58">
            <w:pPr>
              <w:pStyle w:val="NoSpacing"/>
              <w:contextualSpacing/>
              <w:jc w:val="center"/>
              <w:rPr>
                <w:b/>
                <w:sz w:val="16"/>
                <w:szCs w:val="16"/>
              </w:rPr>
            </w:pPr>
          </w:p>
        </w:tc>
        <w:tc>
          <w:tcPr>
            <w:tcW w:w="567" w:type="dxa"/>
          </w:tcPr>
          <w:p w14:paraId="4C4FA411" w14:textId="77777777" w:rsidR="009E3B58" w:rsidRPr="002526D8" w:rsidRDefault="009E3B58" w:rsidP="009E3B58">
            <w:pPr>
              <w:pStyle w:val="NoSpacing"/>
              <w:contextualSpacing/>
              <w:rPr>
                <w:b/>
                <w:sz w:val="16"/>
                <w:szCs w:val="16"/>
              </w:rPr>
            </w:pPr>
            <w:r>
              <w:rPr>
                <w:b/>
                <w:sz w:val="16"/>
                <w:szCs w:val="16"/>
              </w:rPr>
              <w:t>474</w:t>
            </w:r>
          </w:p>
        </w:tc>
        <w:tc>
          <w:tcPr>
            <w:tcW w:w="567" w:type="dxa"/>
          </w:tcPr>
          <w:p w14:paraId="26560747" w14:textId="77777777" w:rsidR="009E3B58" w:rsidRPr="002526D8" w:rsidRDefault="009E3B58" w:rsidP="009E3B58">
            <w:pPr>
              <w:pStyle w:val="NoSpacing"/>
              <w:contextualSpacing/>
              <w:jc w:val="center"/>
              <w:rPr>
                <w:b/>
                <w:sz w:val="16"/>
                <w:szCs w:val="16"/>
              </w:rPr>
            </w:pPr>
          </w:p>
        </w:tc>
        <w:tc>
          <w:tcPr>
            <w:tcW w:w="567" w:type="dxa"/>
          </w:tcPr>
          <w:p w14:paraId="4D62063C" w14:textId="77777777" w:rsidR="009E3B58" w:rsidRPr="002526D8" w:rsidRDefault="009E3B58" w:rsidP="009E3B58">
            <w:pPr>
              <w:pStyle w:val="NoSpacing"/>
              <w:contextualSpacing/>
              <w:jc w:val="center"/>
              <w:rPr>
                <w:b/>
                <w:sz w:val="16"/>
                <w:szCs w:val="16"/>
              </w:rPr>
            </w:pPr>
            <w:r>
              <w:rPr>
                <w:b/>
                <w:sz w:val="16"/>
                <w:szCs w:val="16"/>
              </w:rPr>
              <w:t>1429</w:t>
            </w:r>
          </w:p>
        </w:tc>
        <w:tc>
          <w:tcPr>
            <w:tcW w:w="567" w:type="dxa"/>
          </w:tcPr>
          <w:p w14:paraId="449604A9" w14:textId="77777777" w:rsidR="009E3B58" w:rsidRPr="002526D8" w:rsidRDefault="009E3B58" w:rsidP="009E3B58">
            <w:pPr>
              <w:pStyle w:val="NoSpacing"/>
              <w:contextualSpacing/>
              <w:jc w:val="center"/>
              <w:rPr>
                <w:b/>
                <w:sz w:val="16"/>
                <w:szCs w:val="16"/>
              </w:rPr>
            </w:pPr>
          </w:p>
        </w:tc>
      </w:tr>
    </w:tbl>
    <w:p w14:paraId="3BD1F047" w14:textId="77777777" w:rsidR="002526D8" w:rsidRPr="0016285E" w:rsidRDefault="002526D8" w:rsidP="0016285E">
      <w:pPr>
        <w:spacing w:after="0" w:line="259" w:lineRule="auto"/>
        <w:jc w:val="both"/>
        <w:rPr>
          <w:rFonts w:cstheme="minorHAnsi"/>
          <w:bCs/>
          <w:sz w:val="28"/>
          <w:szCs w:val="28"/>
        </w:rPr>
      </w:pPr>
    </w:p>
    <w:p w14:paraId="7FFB9D25" w14:textId="4A5447C6" w:rsidR="00690F3D" w:rsidRDefault="004278E9" w:rsidP="0066697F">
      <w:pPr>
        <w:pStyle w:val="ListParagraph"/>
        <w:spacing w:after="0"/>
        <w:ind w:left="851" w:firstLine="567"/>
        <w:jc w:val="both"/>
        <w:rPr>
          <w:rFonts w:cstheme="minorHAnsi"/>
          <w:bCs/>
          <w:sz w:val="28"/>
          <w:szCs w:val="28"/>
        </w:rPr>
      </w:pPr>
      <w:r w:rsidRPr="00C16AA5">
        <w:rPr>
          <w:rFonts w:cstheme="minorHAnsi"/>
          <w:bCs/>
          <w:sz w:val="28"/>
          <w:szCs w:val="28"/>
        </w:rPr>
        <w:t xml:space="preserve">As per </w:t>
      </w:r>
      <w:r w:rsidR="006E124D">
        <w:rPr>
          <w:rFonts w:cstheme="minorHAnsi"/>
          <w:bCs/>
          <w:sz w:val="28"/>
          <w:szCs w:val="28"/>
        </w:rPr>
        <w:t xml:space="preserve">the </w:t>
      </w:r>
      <w:r w:rsidR="008E1299">
        <w:rPr>
          <w:rFonts w:cstheme="minorHAnsi"/>
          <w:bCs/>
          <w:sz w:val="28"/>
          <w:szCs w:val="28"/>
        </w:rPr>
        <w:t>above</w:t>
      </w:r>
      <w:r w:rsidRPr="00C16AA5">
        <w:rPr>
          <w:rFonts w:cstheme="minorHAnsi"/>
          <w:bCs/>
          <w:sz w:val="28"/>
          <w:szCs w:val="28"/>
        </w:rPr>
        <w:t xml:space="preserve"> data, the annual consumption of the Petitioner </w:t>
      </w:r>
      <w:r w:rsidRPr="006B389A">
        <w:rPr>
          <w:rFonts w:cstheme="minorHAnsi"/>
          <w:bCs/>
          <w:color w:val="000000" w:themeColor="text1"/>
          <w:sz w:val="28"/>
          <w:szCs w:val="28"/>
        </w:rPr>
        <w:t>from 20</w:t>
      </w:r>
      <w:r w:rsidR="000444E8" w:rsidRPr="006B389A">
        <w:rPr>
          <w:rFonts w:cstheme="minorHAnsi"/>
          <w:bCs/>
          <w:color w:val="000000" w:themeColor="text1"/>
          <w:sz w:val="28"/>
          <w:szCs w:val="28"/>
        </w:rPr>
        <w:t>1</w:t>
      </w:r>
      <w:r w:rsidR="006B389A" w:rsidRPr="006B389A">
        <w:rPr>
          <w:rFonts w:cstheme="minorHAnsi"/>
          <w:bCs/>
          <w:color w:val="000000" w:themeColor="text1"/>
          <w:sz w:val="28"/>
          <w:szCs w:val="28"/>
        </w:rPr>
        <w:t>6</w:t>
      </w:r>
      <w:r w:rsidRPr="006B389A">
        <w:rPr>
          <w:rFonts w:cstheme="minorHAnsi"/>
          <w:bCs/>
          <w:color w:val="000000" w:themeColor="text1"/>
          <w:sz w:val="28"/>
          <w:szCs w:val="28"/>
        </w:rPr>
        <w:t xml:space="preserve"> to 202</w:t>
      </w:r>
      <w:r w:rsidR="006B389A" w:rsidRPr="006B389A">
        <w:rPr>
          <w:rFonts w:cstheme="minorHAnsi"/>
          <w:bCs/>
          <w:color w:val="000000" w:themeColor="text1"/>
          <w:sz w:val="28"/>
          <w:szCs w:val="28"/>
        </w:rPr>
        <w:t>3</w:t>
      </w:r>
      <w:r w:rsidR="008E1299" w:rsidRPr="006B389A">
        <w:rPr>
          <w:rFonts w:cstheme="minorHAnsi"/>
          <w:bCs/>
          <w:color w:val="000000" w:themeColor="text1"/>
          <w:sz w:val="28"/>
          <w:szCs w:val="28"/>
        </w:rPr>
        <w:t xml:space="preserve"> i</w:t>
      </w:r>
      <w:r w:rsidRPr="006B389A">
        <w:rPr>
          <w:rFonts w:cstheme="minorHAnsi"/>
          <w:bCs/>
          <w:color w:val="000000" w:themeColor="text1"/>
          <w:sz w:val="28"/>
          <w:szCs w:val="28"/>
        </w:rPr>
        <w:t xml:space="preserve">s </w:t>
      </w:r>
      <w:r w:rsidR="006B389A" w:rsidRPr="006B389A">
        <w:rPr>
          <w:rFonts w:cstheme="minorHAnsi"/>
          <w:bCs/>
          <w:color w:val="000000" w:themeColor="text1"/>
          <w:sz w:val="28"/>
          <w:szCs w:val="28"/>
        </w:rPr>
        <w:t>703</w:t>
      </w:r>
      <w:r w:rsidR="000444E8" w:rsidRPr="006B389A">
        <w:rPr>
          <w:rFonts w:cstheme="minorHAnsi"/>
          <w:bCs/>
          <w:color w:val="000000" w:themeColor="text1"/>
          <w:sz w:val="28"/>
          <w:szCs w:val="28"/>
        </w:rPr>
        <w:t xml:space="preserve">, </w:t>
      </w:r>
      <w:r w:rsidR="006B389A" w:rsidRPr="006B389A">
        <w:rPr>
          <w:rFonts w:cstheme="minorHAnsi"/>
          <w:bCs/>
          <w:color w:val="000000" w:themeColor="text1"/>
          <w:sz w:val="28"/>
          <w:szCs w:val="28"/>
        </w:rPr>
        <w:t>806</w:t>
      </w:r>
      <w:r w:rsidR="000444E8" w:rsidRPr="006B389A">
        <w:rPr>
          <w:rFonts w:cstheme="minorHAnsi"/>
          <w:bCs/>
          <w:color w:val="000000" w:themeColor="text1"/>
          <w:sz w:val="28"/>
          <w:szCs w:val="28"/>
        </w:rPr>
        <w:t xml:space="preserve">, </w:t>
      </w:r>
      <w:r w:rsidR="006B389A" w:rsidRPr="006B389A">
        <w:rPr>
          <w:rFonts w:cstheme="minorHAnsi"/>
          <w:bCs/>
          <w:color w:val="000000" w:themeColor="text1"/>
          <w:sz w:val="28"/>
          <w:szCs w:val="28"/>
        </w:rPr>
        <w:t>818, 961, 1324, 456, 474</w:t>
      </w:r>
      <w:r w:rsidR="008E1299" w:rsidRPr="006B389A">
        <w:rPr>
          <w:rFonts w:cstheme="minorHAnsi"/>
          <w:bCs/>
          <w:color w:val="000000" w:themeColor="text1"/>
          <w:sz w:val="28"/>
          <w:szCs w:val="28"/>
        </w:rPr>
        <w:t xml:space="preserve"> &amp;</w:t>
      </w:r>
      <w:r w:rsidR="000444E8" w:rsidRPr="006B389A">
        <w:rPr>
          <w:rFonts w:cstheme="minorHAnsi"/>
          <w:bCs/>
          <w:color w:val="000000" w:themeColor="text1"/>
          <w:sz w:val="28"/>
          <w:szCs w:val="28"/>
        </w:rPr>
        <w:t xml:space="preserve"> </w:t>
      </w:r>
      <w:r w:rsidR="006B389A" w:rsidRPr="006B389A">
        <w:rPr>
          <w:rFonts w:cstheme="minorHAnsi"/>
          <w:bCs/>
          <w:color w:val="000000" w:themeColor="text1"/>
          <w:sz w:val="28"/>
          <w:szCs w:val="28"/>
        </w:rPr>
        <w:t>1429</w:t>
      </w:r>
      <w:r w:rsidRPr="006B389A">
        <w:rPr>
          <w:rFonts w:cstheme="minorHAnsi"/>
          <w:bCs/>
          <w:color w:val="000000" w:themeColor="text1"/>
          <w:sz w:val="28"/>
          <w:szCs w:val="28"/>
        </w:rPr>
        <w:t xml:space="preserve"> units respectively</w:t>
      </w:r>
      <w:r w:rsidR="00DF49C5">
        <w:rPr>
          <w:rFonts w:cstheme="minorHAnsi"/>
          <w:bCs/>
          <w:color w:val="000000" w:themeColor="text1"/>
          <w:sz w:val="28"/>
          <w:szCs w:val="28"/>
        </w:rPr>
        <w:t>.</w:t>
      </w:r>
      <w:r w:rsidR="00511536" w:rsidRPr="00511536">
        <w:rPr>
          <w:rFonts w:cstheme="minorHAnsi"/>
          <w:bCs/>
          <w:sz w:val="28"/>
          <w:szCs w:val="28"/>
        </w:rPr>
        <w:t xml:space="preserve"> </w:t>
      </w:r>
    </w:p>
    <w:p w14:paraId="72C88DF9" w14:textId="1526A1C6" w:rsidR="00690F3D" w:rsidRDefault="00511536" w:rsidP="0066697F">
      <w:pPr>
        <w:pStyle w:val="ListParagraph"/>
        <w:spacing w:after="0"/>
        <w:ind w:left="851" w:firstLine="567"/>
        <w:jc w:val="both"/>
        <w:rPr>
          <w:rFonts w:cstheme="minorHAnsi"/>
          <w:bCs/>
          <w:sz w:val="28"/>
          <w:szCs w:val="28"/>
        </w:rPr>
      </w:pPr>
      <w:r w:rsidRPr="00DA6378">
        <w:rPr>
          <w:rFonts w:cstheme="minorHAnsi"/>
          <w:bCs/>
          <w:sz w:val="28"/>
          <w:szCs w:val="28"/>
        </w:rPr>
        <w:lastRenderedPageBreak/>
        <w:t>Forum observed that the disputed meter was</w:t>
      </w:r>
      <w:r w:rsidR="00EA14A5">
        <w:rPr>
          <w:rFonts w:cstheme="minorHAnsi"/>
          <w:bCs/>
          <w:sz w:val="28"/>
          <w:szCs w:val="28"/>
        </w:rPr>
        <w:t xml:space="preserve"> working correctly </w:t>
      </w:r>
      <w:r>
        <w:rPr>
          <w:rFonts w:cstheme="minorHAnsi"/>
          <w:bCs/>
          <w:sz w:val="28"/>
          <w:szCs w:val="28"/>
        </w:rPr>
        <w:t xml:space="preserve">upto </w:t>
      </w:r>
      <w:r w:rsidR="00EA14A5">
        <w:rPr>
          <w:rFonts w:cstheme="minorHAnsi"/>
          <w:bCs/>
          <w:sz w:val="28"/>
          <w:szCs w:val="28"/>
        </w:rPr>
        <w:t>March</w:t>
      </w:r>
      <w:r>
        <w:rPr>
          <w:rFonts w:cstheme="minorHAnsi"/>
          <w:bCs/>
          <w:sz w:val="28"/>
          <w:szCs w:val="28"/>
        </w:rPr>
        <w:t xml:space="preserve">/2021 (reading recorded as </w:t>
      </w:r>
      <w:r w:rsidR="00EA14A5">
        <w:rPr>
          <w:rFonts w:cstheme="minorHAnsi"/>
          <w:bCs/>
          <w:sz w:val="28"/>
          <w:szCs w:val="28"/>
        </w:rPr>
        <w:t>5738</w:t>
      </w:r>
      <w:r>
        <w:rPr>
          <w:rFonts w:cstheme="minorHAnsi"/>
          <w:bCs/>
          <w:sz w:val="28"/>
          <w:szCs w:val="28"/>
        </w:rPr>
        <w:t>Kwh) as per consumption data submitted by the respondent, upto which bills were issued on ‘O’ codes. Thereafter</w:t>
      </w:r>
      <w:r w:rsidR="006E124D">
        <w:rPr>
          <w:rFonts w:cstheme="minorHAnsi"/>
          <w:bCs/>
          <w:sz w:val="28"/>
          <w:szCs w:val="28"/>
        </w:rPr>
        <w:t>, as per MCO, meter reader reported the display as defective and even the reading/display was not visible when</w:t>
      </w:r>
      <w:r>
        <w:rPr>
          <w:rFonts w:cstheme="minorHAnsi"/>
          <w:bCs/>
          <w:sz w:val="28"/>
          <w:szCs w:val="28"/>
        </w:rPr>
        <w:t xml:space="preserve"> MCO </w:t>
      </w:r>
      <w:r w:rsidR="006E124D">
        <w:rPr>
          <w:rFonts w:cstheme="minorHAnsi"/>
          <w:bCs/>
          <w:sz w:val="28"/>
          <w:szCs w:val="28"/>
        </w:rPr>
        <w:t xml:space="preserve">was </w:t>
      </w:r>
      <w:r w:rsidR="00391A5E">
        <w:rPr>
          <w:rFonts w:cstheme="minorHAnsi"/>
          <w:bCs/>
          <w:sz w:val="28"/>
          <w:szCs w:val="28"/>
        </w:rPr>
        <w:t>e</w:t>
      </w:r>
      <w:r w:rsidR="006E124D">
        <w:rPr>
          <w:rFonts w:cstheme="minorHAnsi"/>
          <w:bCs/>
          <w:sz w:val="28"/>
          <w:szCs w:val="28"/>
        </w:rPr>
        <w:t>ffected on 25.03.2021</w:t>
      </w:r>
      <w:r>
        <w:rPr>
          <w:rFonts w:cstheme="minorHAnsi"/>
          <w:bCs/>
          <w:sz w:val="28"/>
          <w:szCs w:val="28"/>
        </w:rPr>
        <w:t xml:space="preserve">. </w:t>
      </w:r>
      <w:r w:rsidR="00715C0D">
        <w:rPr>
          <w:rFonts w:cstheme="minorHAnsi"/>
          <w:bCs/>
          <w:sz w:val="28"/>
          <w:szCs w:val="28"/>
        </w:rPr>
        <w:t xml:space="preserve">Respondent could not produce the ME Lab report of the meter in dispute. </w:t>
      </w:r>
      <w:r>
        <w:rPr>
          <w:rFonts w:cstheme="minorHAnsi"/>
          <w:bCs/>
          <w:sz w:val="28"/>
          <w:szCs w:val="28"/>
        </w:rPr>
        <w:t xml:space="preserve">The final reading </w:t>
      </w:r>
      <w:r w:rsidR="00C50DA9">
        <w:rPr>
          <w:rFonts w:cstheme="minorHAnsi"/>
          <w:bCs/>
          <w:sz w:val="28"/>
          <w:szCs w:val="28"/>
        </w:rPr>
        <w:t>mentioned</w:t>
      </w:r>
      <w:r>
        <w:rPr>
          <w:rFonts w:cstheme="minorHAnsi"/>
          <w:bCs/>
          <w:sz w:val="28"/>
          <w:szCs w:val="28"/>
        </w:rPr>
        <w:t xml:space="preserve"> </w:t>
      </w:r>
      <w:r w:rsidR="00681EC2">
        <w:rPr>
          <w:rFonts w:cstheme="minorHAnsi"/>
          <w:bCs/>
          <w:sz w:val="28"/>
          <w:szCs w:val="28"/>
        </w:rPr>
        <w:t>on ME</w:t>
      </w:r>
      <w:r w:rsidR="005231EC">
        <w:rPr>
          <w:rFonts w:cstheme="minorHAnsi"/>
          <w:bCs/>
          <w:sz w:val="28"/>
          <w:szCs w:val="28"/>
        </w:rPr>
        <w:t>-2 register</w:t>
      </w:r>
      <w:r>
        <w:rPr>
          <w:rFonts w:cstheme="minorHAnsi"/>
          <w:bCs/>
          <w:sz w:val="28"/>
          <w:szCs w:val="28"/>
        </w:rPr>
        <w:t xml:space="preserve"> is </w:t>
      </w:r>
      <w:r w:rsidR="00681EC2">
        <w:rPr>
          <w:rFonts w:cstheme="minorHAnsi"/>
          <w:bCs/>
          <w:sz w:val="28"/>
          <w:szCs w:val="28"/>
        </w:rPr>
        <w:t>9788</w:t>
      </w:r>
      <w:r>
        <w:rPr>
          <w:rFonts w:cstheme="minorHAnsi"/>
          <w:bCs/>
          <w:sz w:val="28"/>
          <w:szCs w:val="28"/>
        </w:rPr>
        <w:t>KWH</w:t>
      </w:r>
      <w:r w:rsidR="006E124D">
        <w:rPr>
          <w:rFonts w:cstheme="minorHAnsi"/>
          <w:bCs/>
          <w:sz w:val="28"/>
          <w:szCs w:val="28"/>
        </w:rPr>
        <w:t xml:space="preserve"> as per</w:t>
      </w:r>
      <w:r>
        <w:rPr>
          <w:rFonts w:cstheme="minorHAnsi"/>
          <w:bCs/>
          <w:sz w:val="28"/>
          <w:szCs w:val="28"/>
        </w:rPr>
        <w:t xml:space="preserve"> which the consumption </w:t>
      </w:r>
      <w:r w:rsidR="006E124D">
        <w:rPr>
          <w:rFonts w:cstheme="minorHAnsi"/>
          <w:bCs/>
          <w:sz w:val="28"/>
          <w:szCs w:val="28"/>
        </w:rPr>
        <w:t>comes out as</w:t>
      </w:r>
      <w:r>
        <w:rPr>
          <w:rFonts w:cstheme="minorHAnsi"/>
          <w:bCs/>
          <w:sz w:val="28"/>
          <w:szCs w:val="28"/>
        </w:rPr>
        <w:t xml:space="preserve"> (</w:t>
      </w:r>
      <w:r w:rsidR="00681EC2">
        <w:rPr>
          <w:rFonts w:cstheme="minorHAnsi"/>
          <w:bCs/>
          <w:sz w:val="28"/>
          <w:szCs w:val="28"/>
        </w:rPr>
        <w:t>9788</w:t>
      </w:r>
      <w:r>
        <w:rPr>
          <w:rFonts w:cstheme="minorHAnsi"/>
          <w:bCs/>
          <w:sz w:val="28"/>
          <w:szCs w:val="28"/>
        </w:rPr>
        <w:t>-</w:t>
      </w:r>
      <w:r w:rsidR="006E124D">
        <w:rPr>
          <w:rFonts w:cstheme="minorHAnsi"/>
          <w:bCs/>
          <w:sz w:val="28"/>
          <w:szCs w:val="28"/>
        </w:rPr>
        <w:t>5738) =</w:t>
      </w:r>
      <w:r>
        <w:rPr>
          <w:rFonts w:cstheme="minorHAnsi"/>
          <w:bCs/>
          <w:sz w:val="28"/>
          <w:szCs w:val="28"/>
        </w:rPr>
        <w:t xml:space="preserve"> </w:t>
      </w:r>
      <w:r w:rsidR="00681EC2">
        <w:rPr>
          <w:rFonts w:cstheme="minorHAnsi"/>
          <w:bCs/>
          <w:sz w:val="28"/>
          <w:szCs w:val="28"/>
        </w:rPr>
        <w:t>4050</w:t>
      </w:r>
      <w:r>
        <w:rPr>
          <w:rFonts w:cstheme="minorHAnsi"/>
          <w:bCs/>
          <w:sz w:val="28"/>
          <w:szCs w:val="28"/>
        </w:rPr>
        <w:t xml:space="preserve"> units in just </w:t>
      </w:r>
      <w:r w:rsidR="00681EC2">
        <w:rPr>
          <w:rFonts w:cstheme="minorHAnsi"/>
          <w:bCs/>
          <w:sz w:val="28"/>
          <w:szCs w:val="28"/>
        </w:rPr>
        <w:t>two</w:t>
      </w:r>
      <w:r>
        <w:rPr>
          <w:rFonts w:cstheme="minorHAnsi"/>
          <w:bCs/>
          <w:sz w:val="28"/>
          <w:szCs w:val="28"/>
        </w:rPr>
        <w:t xml:space="preserve"> months </w:t>
      </w:r>
      <w:r w:rsidR="006E124D">
        <w:rPr>
          <w:rFonts w:cstheme="minorHAnsi"/>
          <w:bCs/>
          <w:sz w:val="28"/>
          <w:szCs w:val="28"/>
        </w:rPr>
        <w:t>which is not possible with small SL of 0.88KW</w:t>
      </w:r>
      <w:r w:rsidRPr="0066697F">
        <w:rPr>
          <w:rFonts w:cstheme="minorHAnsi"/>
          <w:bCs/>
          <w:sz w:val="28"/>
          <w:szCs w:val="28"/>
        </w:rPr>
        <w:t xml:space="preserve">. </w:t>
      </w:r>
      <w:r w:rsidR="00715C0D">
        <w:rPr>
          <w:rFonts w:cstheme="minorHAnsi"/>
          <w:bCs/>
          <w:sz w:val="28"/>
          <w:szCs w:val="28"/>
        </w:rPr>
        <w:t>further consumption after change of meter was appx. 478 units in about 16 months,</w:t>
      </w:r>
    </w:p>
    <w:p w14:paraId="12FB7B47" w14:textId="77D24DFB" w:rsidR="00690F3D" w:rsidRPr="00690F3D" w:rsidRDefault="00690F3D" w:rsidP="0066697F">
      <w:pPr>
        <w:pStyle w:val="ListParagraph"/>
        <w:spacing w:after="0"/>
        <w:ind w:left="851" w:firstLine="567"/>
        <w:jc w:val="both"/>
        <w:rPr>
          <w:rFonts w:ascii="AnmolLipi" w:hAnsi="AnmolLipi" w:cstheme="minorHAnsi"/>
          <w:bCs/>
          <w:i/>
          <w:iCs/>
          <w:sz w:val="28"/>
          <w:szCs w:val="28"/>
        </w:rPr>
      </w:pPr>
      <w:r>
        <w:rPr>
          <w:rFonts w:cstheme="minorHAnsi"/>
          <w:bCs/>
          <w:sz w:val="28"/>
          <w:szCs w:val="28"/>
        </w:rPr>
        <w:t xml:space="preserve">Site of the petitioner was checked and LCR no. 18/1286 dated </w:t>
      </w:r>
      <w:r w:rsidR="00B91E80">
        <w:rPr>
          <w:rFonts w:cstheme="minorHAnsi"/>
          <w:bCs/>
          <w:sz w:val="28"/>
          <w:szCs w:val="28"/>
        </w:rPr>
        <w:t>15.12</w:t>
      </w:r>
      <w:r>
        <w:rPr>
          <w:rFonts w:cstheme="minorHAnsi"/>
          <w:bCs/>
          <w:sz w:val="28"/>
          <w:szCs w:val="28"/>
        </w:rPr>
        <w:t xml:space="preserve">.2023 was prepared as per which connected load was found as </w:t>
      </w:r>
      <w:r w:rsidR="00C50DA9">
        <w:rPr>
          <w:rFonts w:cstheme="minorHAnsi"/>
          <w:bCs/>
          <w:sz w:val="28"/>
          <w:szCs w:val="28"/>
        </w:rPr>
        <w:t>0</w:t>
      </w:r>
      <w:r w:rsidR="00B91E80">
        <w:rPr>
          <w:rFonts w:cstheme="minorHAnsi"/>
          <w:bCs/>
          <w:sz w:val="28"/>
          <w:szCs w:val="28"/>
        </w:rPr>
        <w:t>.200</w:t>
      </w:r>
      <w:r>
        <w:rPr>
          <w:rFonts w:cstheme="minorHAnsi"/>
          <w:bCs/>
          <w:sz w:val="28"/>
          <w:szCs w:val="28"/>
        </w:rPr>
        <w:t xml:space="preserve">KW against sanctioned load of </w:t>
      </w:r>
      <w:r w:rsidR="00C50DA9">
        <w:rPr>
          <w:rFonts w:cstheme="minorHAnsi"/>
          <w:bCs/>
          <w:sz w:val="28"/>
          <w:szCs w:val="28"/>
        </w:rPr>
        <w:t>0</w:t>
      </w:r>
      <w:r w:rsidR="00B91E80">
        <w:rPr>
          <w:rFonts w:cstheme="minorHAnsi"/>
          <w:bCs/>
          <w:sz w:val="28"/>
          <w:szCs w:val="28"/>
        </w:rPr>
        <w:t>.880</w:t>
      </w:r>
      <w:r>
        <w:rPr>
          <w:rFonts w:cstheme="minorHAnsi"/>
          <w:bCs/>
          <w:sz w:val="28"/>
          <w:szCs w:val="28"/>
        </w:rPr>
        <w:t xml:space="preserve">KW and reading was recorded as </w:t>
      </w:r>
      <w:r w:rsidR="00B91E80">
        <w:rPr>
          <w:rFonts w:cstheme="minorHAnsi"/>
          <w:bCs/>
          <w:sz w:val="28"/>
          <w:szCs w:val="28"/>
        </w:rPr>
        <w:t>1444Kwh</w:t>
      </w:r>
      <w:r w:rsidR="00AB5601">
        <w:rPr>
          <w:rFonts w:cstheme="minorHAnsi"/>
          <w:bCs/>
          <w:sz w:val="28"/>
          <w:szCs w:val="28"/>
        </w:rPr>
        <w:t>.</w:t>
      </w:r>
      <w:r w:rsidR="006E124D">
        <w:rPr>
          <w:rFonts w:cstheme="minorHAnsi"/>
          <w:bCs/>
          <w:sz w:val="28"/>
          <w:szCs w:val="28"/>
        </w:rPr>
        <w:t xml:space="preserve"> </w:t>
      </w:r>
      <w:r w:rsidR="00EE7CAD">
        <w:rPr>
          <w:rFonts w:cstheme="minorHAnsi"/>
          <w:bCs/>
          <w:sz w:val="28"/>
          <w:szCs w:val="28"/>
        </w:rPr>
        <w:t>Forum observed that difference of 4050 units</w:t>
      </w:r>
      <w:r w:rsidR="00391A5E">
        <w:rPr>
          <w:rFonts w:cstheme="minorHAnsi"/>
          <w:bCs/>
          <w:sz w:val="28"/>
          <w:szCs w:val="28"/>
        </w:rPr>
        <w:t xml:space="preserve"> against period of two months</w:t>
      </w:r>
      <w:r w:rsidR="00EE7CAD">
        <w:rPr>
          <w:rFonts w:cstheme="minorHAnsi"/>
          <w:bCs/>
          <w:sz w:val="28"/>
          <w:szCs w:val="28"/>
        </w:rPr>
        <w:t xml:space="preserve"> charged on the basis of </w:t>
      </w:r>
      <w:r w:rsidR="00391A5E">
        <w:rPr>
          <w:rFonts w:cstheme="minorHAnsi"/>
          <w:bCs/>
          <w:sz w:val="28"/>
          <w:szCs w:val="28"/>
        </w:rPr>
        <w:t xml:space="preserve">the so-called </w:t>
      </w:r>
      <w:r w:rsidR="006E124D">
        <w:rPr>
          <w:rFonts w:cstheme="minorHAnsi"/>
          <w:bCs/>
          <w:sz w:val="28"/>
          <w:szCs w:val="28"/>
        </w:rPr>
        <w:t xml:space="preserve">final </w:t>
      </w:r>
      <w:r w:rsidR="00EE7CAD">
        <w:rPr>
          <w:rFonts w:cstheme="minorHAnsi"/>
          <w:bCs/>
          <w:sz w:val="28"/>
          <w:szCs w:val="28"/>
        </w:rPr>
        <w:t xml:space="preserve">reading mentioned on </w:t>
      </w:r>
      <w:r w:rsidR="005231EC">
        <w:rPr>
          <w:rFonts w:cstheme="minorHAnsi"/>
          <w:bCs/>
          <w:sz w:val="28"/>
          <w:szCs w:val="28"/>
        </w:rPr>
        <w:t>ME-2 register</w:t>
      </w:r>
      <w:r w:rsidR="006E124D">
        <w:rPr>
          <w:rFonts w:cstheme="minorHAnsi"/>
          <w:bCs/>
          <w:sz w:val="28"/>
          <w:szCs w:val="28"/>
        </w:rPr>
        <w:t>,</w:t>
      </w:r>
      <w:r w:rsidR="00EE7CAD">
        <w:rPr>
          <w:rFonts w:cstheme="minorHAnsi"/>
          <w:bCs/>
          <w:sz w:val="28"/>
          <w:szCs w:val="28"/>
        </w:rPr>
        <w:t xml:space="preserve"> has never been recorded before and after the replacement of disputed meter.</w:t>
      </w:r>
    </w:p>
    <w:p w14:paraId="54B502F9" w14:textId="2FF7B7D2" w:rsidR="00511536" w:rsidRPr="0066697F" w:rsidRDefault="00585FE4" w:rsidP="0066697F">
      <w:pPr>
        <w:pStyle w:val="ListParagraph"/>
        <w:spacing w:after="0"/>
        <w:ind w:left="851" w:firstLine="567"/>
        <w:jc w:val="both"/>
        <w:rPr>
          <w:rFonts w:cstheme="minorHAnsi"/>
          <w:bCs/>
          <w:sz w:val="28"/>
          <w:szCs w:val="28"/>
        </w:rPr>
      </w:pPr>
      <w:r>
        <w:rPr>
          <w:rFonts w:cstheme="minorHAnsi"/>
          <w:bCs/>
          <w:sz w:val="28"/>
          <w:szCs w:val="28"/>
        </w:rPr>
        <w:t xml:space="preserve">Forum also observed that </w:t>
      </w:r>
      <w:r w:rsidR="006A768C">
        <w:rPr>
          <w:rFonts w:cstheme="minorHAnsi"/>
          <w:bCs/>
          <w:sz w:val="28"/>
          <w:szCs w:val="28"/>
        </w:rPr>
        <w:t>no</w:t>
      </w:r>
      <w:r>
        <w:rPr>
          <w:rFonts w:cstheme="minorHAnsi"/>
          <w:bCs/>
          <w:sz w:val="28"/>
          <w:szCs w:val="28"/>
        </w:rPr>
        <w:t xml:space="preserve"> reading was mentioned on MCO while replacing the meter </w:t>
      </w:r>
      <w:r w:rsidR="006A768C">
        <w:rPr>
          <w:rFonts w:cstheme="minorHAnsi"/>
          <w:bCs/>
          <w:sz w:val="28"/>
          <w:szCs w:val="28"/>
        </w:rPr>
        <w:t xml:space="preserve">but readding of 9788 has been mentioned </w:t>
      </w:r>
      <w:r>
        <w:rPr>
          <w:rFonts w:cstheme="minorHAnsi"/>
          <w:bCs/>
          <w:sz w:val="28"/>
          <w:szCs w:val="28"/>
        </w:rPr>
        <w:t xml:space="preserve">on the </w:t>
      </w:r>
      <w:r w:rsidR="005231EC">
        <w:rPr>
          <w:rFonts w:cstheme="minorHAnsi"/>
          <w:bCs/>
          <w:sz w:val="28"/>
          <w:szCs w:val="28"/>
        </w:rPr>
        <w:t xml:space="preserve">ME-2 register </w:t>
      </w:r>
      <w:r w:rsidR="006A768C">
        <w:rPr>
          <w:rFonts w:cstheme="minorHAnsi"/>
          <w:bCs/>
          <w:sz w:val="28"/>
          <w:szCs w:val="28"/>
        </w:rPr>
        <w:t>where</w:t>
      </w:r>
      <w:r>
        <w:rPr>
          <w:rFonts w:cstheme="minorHAnsi"/>
          <w:bCs/>
          <w:sz w:val="28"/>
          <w:szCs w:val="28"/>
        </w:rPr>
        <w:t xml:space="preserve"> </w:t>
      </w:r>
      <w:r w:rsidR="006A768C">
        <w:rPr>
          <w:rFonts w:cstheme="minorHAnsi"/>
          <w:bCs/>
          <w:sz w:val="28"/>
          <w:szCs w:val="28"/>
        </w:rPr>
        <w:t>‘</w:t>
      </w:r>
      <w:r>
        <w:rPr>
          <w:rFonts w:cstheme="minorHAnsi"/>
          <w:bCs/>
          <w:sz w:val="28"/>
          <w:szCs w:val="28"/>
        </w:rPr>
        <w:t>display defective</w:t>
      </w:r>
      <w:r w:rsidR="006A768C">
        <w:rPr>
          <w:rFonts w:cstheme="minorHAnsi"/>
          <w:bCs/>
          <w:sz w:val="28"/>
          <w:szCs w:val="28"/>
        </w:rPr>
        <w:t>’ has also been written</w:t>
      </w:r>
      <w:r>
        <w:rPr>
          <w:rFonts w:cstheme="minorHAnsi"/>
          <w:bCs/>
          <w:sz w:val="28"/>
          <w:szCs w:val="28"/>
        </w:rPr>
        <w:t xml:space="preserve">. </w:t>
      </w:r>
      <w:r w:rsidR="00511536" w:rsidRPr="0066697F">
        <w:rPr>
          <w:rFonts w:cstheme="minorHAnsi"/>
          <w:bCs/>
          <w:sz w:val="28"/>
          <w:szCs w:val="28"/>
        </w:rPr>
        <w:t xml:space="preserve">Therefore, this final reading </w:t>
      </w:r>
      <w:r>
        <w:rPr>
          <w:rFonts w:cstheme="minorHAnsi"/>
          <w:bCs/>
          <w:sz w:val="28"/>
          <w:szCs w:val="28"/>
        </w:rPr>
        <w:t xml:space="preserve">mentioned on </w:t>
      </w:r>
      <w:r w:rsidR="005231EC">
        <w:rPr>
          <w:rFonts w:cstheme="minorHAnsi"/>
          <w:bCs/>
          <w:sz w:val="28"/>
          <w:szCs w:val="28"/>
        </w:rPr>
        <w:t xml:space="preserve">ME-2 register </w:t>
      </w:r>
      <w:r w:rsidR="00511536" w:rsidRPr="0066697F">
        <w:rPr>
          <w:rFonts w:cstheme="minorHAnsi"/>
          <w:bCs/>
          <w:sz w:val="28"/>
          <w:szCs w:val="28"/>
        </w:rPr>
        <w:t>and resultant consumption</w:t>
      </w:r>
      <w:r w:rsidR="006A768C">
        <w:rPr>
          <w:rFonts w:cstheme="minorHAnsi"/>
          <w:bCs/>
          <w:sz w:val="28"/>
          <w:szCs w:val="28"/>
        </w:rPr>
        <w:t xml:space="preserve"> which is charged to the petitioner,</w:t>
      </w:r>
      <w:r w:rsidR="00511536" w:rsidRPr="0066697F">
        <w:rPr>
          <w:rFonts w:cstheme="minorHAnsi"/>
          <w:bCs/>
          <w:sz w:val="28"/>
          <w:szCs w:val="28"/>
        </w:rPr>
        <w:t xml:space="preserve"> is not justified. Forum observed that the meter was changed being </w:t>
      </w:r>
      <w:r>
        <w:rPr>
          <w:rFonts w:cstheme="minorHAnsi"/>
          <w:bCs/>
          <w:sz w:val="28"/>
          <w:szCs w:val="28"/>
        </w:rPr>
        <w:t xml:space="preserve">defective (display </w:t>
      </w:r>
      <w:r w:rsidR="00511536" w:rsidRPr="0066697F">
        <w:rPr>
          <w:rFonts w:cstheme="minorHAnsi"/>
          <w:bCs/>
          <w:sz w:val="28"/>
          <w:szCs w:val="28"/>
        </w:rPr>
        <w:t>defective</w:t>
      </w:r>
      <w:r>
        <w:rPr>
          <w:rFonts w:cstheme="minorHAnsi"/>
          <w:bCs/>
          <w:sz w:val="28"/>
          <w:szCs w:val="28"/>
        </w:rPr>
        <w:t>)</w:t>
      </w:r>
      <w:r w:rsidR="00511536" w:rsidRPr="0066697F">
        <w:rPr>
          <w:rFonts w:cstheme="minorHAnsi"/>
          <w:bCs/>
          <w:sz w:val="28"/>
          <w:szCs w:val="28"/>
        </w:rPr>
        <w:t xml:space="preserve"> by the Respondent. The </w:t>
      </w:r>
      <w:r w:rsidR="00511536" w:rsidRPr="0066697F">
        <w:rPr>
          <w:rFonts w:cstheme="minorHAnsi"/>
          <w:sz w:val="28"/>
          <w:szCs w:val="28"/>
        </w:rPr>
        <w:t>relevant regulation of Supply Code 2014 dealing with dead stop, burnt, defective meters is as under:</w:t>
      </w:r>
    </w:p>
    <w:p w14:paraId="3F3FDC6E" w14:textId="77777777" w:rsidR="0067291B" w:rsidRPr="00DF49C5" w:rsidRDefault="00511536" w:rsidP="00DF49C5">
      <w:pPr>
        <w:pStyle w:val="ListParagraph"/>
        <w:spacing w:after="0"/>
        <w:ind w:left="851"/>
        <w:jc w:val="both"/>
        <w:rPr>
          <w:rFonts w:cstheme="minorHAnsi"/>
          <w:bCs/>
          <w:i/>
          <w:iCs/>
          <w:sz w:val="28"/>
          <w:szCs w:val="28"/>
        </w:rPr>
      </w:pPr>
      <w:r w:rsidRPr="00790559">
        <w:rPr>
          <w:rFonts w:cstheme="minorHAnsi"/>
          <w:bCs/>
          <w:i/>
          <w:iCs/>
          <w:sz w:val="28"/>
          <w:szCs w:val="28"/>
          <w:u w:val="single"/>
          <w:lang w:val="en-IN" w:bidi="pa-IN"/>
        </w:rPr>
        <w:t>Regulation 21.5.2 of Supply Code 2014 dealing with Defective (other than inaccurate)/Dead Stop/Burnt/Stolen Meters is as under</w:t>
      </w:r>
      <w:r w:rsidRPr="00790559">
        <w:rPr>
          <w:rFonts w:cstheme="minorHAnsi"/>
          <w:bCs/>
          <w:i/>
          <w:iCs/>
          <w:sz w:val="28"/>
          <w:szCs w:val="28"/>
          <w:lang w:val="en-IN" w:bidi="pa-IN"/>
        </w:rPr>
        <w:t>: -</w:t>
      </w:r>
    </w:p>
    <w:p w14:paraId="0FF836DD" w14:textId="77777777" w:rsidR="00AA09D1" w:rsidRPr="00C16AA5" w:rsidRDefault="00AA09D1" w:rsidP="008A3812">
      <w:pPr>
        <w:pStyle w:val="ListParagraph"/>
        <w:spacing w:after="0"/>
        <w:ind w:left="851"/>
        <w:jc w:val="both"/>
        <w:rPr>
          <w:rFonts w:cstheme="minorHAnsi"/>
          <w:bCs/>
          <w:i/>
          <w:iCs/>
          <w:sz w:val="24"/>
          <w:szCs w:val="28"/>
        </w:rPr>
      </w:pPr>
      <w:r w:rsidRPr="00C16AA5">
        <w:rPr>
          <w:rFonts w:cstheme="minorHAnsi"/>
          <w:bCs/>
          <w:i/>
          <w:iCs/>
          <w:sz w:val="24"/>
          <w:szCs w:val="28"/>
          <w:u w:val="single"/>
          <w:lang w:val="en-IN" w:bidi="pa-IN"/>
        </w:rPr>
        <w:t>Regulation 21.5.2 of Supply Code 2014 dealing with Defective (other than inaccurate)/Dead Stop/Burnt/Stolen Meters is as under</w:t>
      </w:r>
      <w:r w:rsidRPr="00C16AA5">
        <w:rPr>
          <w:rFonts w:cstheme="minorHAnsi"/>
          <w:bCs/>
          <w:i/>
          <w:iCs/>
          <w:sz w:val="24"/>
          <w:szCs w:val="28"/>
          <w:lang w:val="en-IN" w:bidi="pa-IN"/>
        </w:rPr>
        <w:t>: -</w:t>
      </w:r>
    </w:p>
    <w:p w14:paraId="405D7A07" w14:textId="77777777" w:rsidR="00AA09D1" w:rsidRPr="00C16AA5" w:rsidRDefault="00AA09D1" w:rsidP="008A3812">
      <w:pPr>
        <w:pStyle w:val="ListParagraph"/>
        <w:autoSpaceDE w:val="0"/>
        <w:autoSpaceDN w:val="0"/>
        <w:adjustRightInd w:val="0"/>
        <w:spacing w:after="0"/>
        <w:ind w:left="851" w:right="533"/>
        <w:jc w:val="both"/>
        <w:rPr>
          <w:rFonts w:cstheme="minorHAnsi"/>
          <w:bCs/>
          <w:i/>
          <w:iCs/>
          <w:sz w:val="24"/>
          <w:szCs w:val="28"/>
          <w:lang w:val="en-IN" w:bidi="pa-IN"/>
        </w:rPr>
      </w:pPr>
      <w:r w:rsidRPr="00C16AA5">
        <w:rPr>
          <w:rFonts w:cstheme="minorHAnsi"/>
          <w:bCs/>
          <w:i/>
          <w:iCs/>
          <w:sz w:val="24"/>
          <w:szCs w:val="28"/>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5D1F2BCB" w14:textId="77777777" w:rsidR="00AA09D1" w:rsidRPr="00C16AA5" w:rsidRDefault="00AA09D1" w:rsidP="008A3812">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a)</w:t>
      </w:r>
      <w:r w:rsidRPr="00C16AA5">
        <w:rPr>
          <w:rFonts w:cstheme="minorHAnsi"/>
          <w:bCs/>
          <w:i/>
          <w:iCs/>
          <w:sz w:val="24"/>
          <w:szCs w:val="28"/>
          <w:lang w:val="en-IN" w:bidi="pa-IN"/>
        </w:rPr>
        <w:tab/>
        <w:t xml:space="preserve">On the basis of energy consumption of corresponding period of previous year. </w:t>
      </w:r>
    </w:p>
    <w:p w14:paraId="0FDFEF01" w14:textId="77777777" w:rsidR="00AA09D1" w:rsidRPr="00C16AA5" w:rsidRDefault="00AA09D1" w:rsidP="008A3812">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b)</w:t>
      </w:r>
      <w:r w:rsidRPr="00C16AA5">
        <w:rPr>
          <w:rFonts w:cstheme="minorHAnsi"/>
          <w:bCs/>
          <w:i/>
          <w:iCs/>
          <w:sz w:val="24"/>
          <w:szCs w:val="28"/>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1CE0AE31" w14:textId="77777777" w:rsidR="00AA09D1" w:rsidRPr="00C16AA5" w:rsidRDefault="00AA09D1" w:rsidP="008A3812">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c)</w:t>
      </w:r>
      <w:r w:rsidRPr="00C16AA5">
        <w:rPr>
          <w:rFonts w:cstheme="minorHAnsi"/>
          <w:bCs/>
          <w:i/>
          <w:iCs/>
          <w:sz w:val="24"/>
          <w:szCs w:val="28"/>
          <w:lang w:val="en-IN" w:bidi="pa-IN"/>
        </w:rPr>
        <w:tab/>
        <w:t xml:space="preserve">If neither the consumption of corresponding period of previous year (para-a) nor for the last six months (para-b) is available then average of the consumption for the </w:t>
      </w:r>
      <w:r w:rsidRPr="00C16AA5">
        <w:rPr>
          <w:rFonts w:cstheme="minorHAnsi"/>
          <w:bCs/>
          <w:i/>
          <w:iCs/>
          <w:sz w:val="24"/>
          <w:szCs w:val="28"/>
          <w:lang w:val="en-IN" w:bidi="pa-IN"/>
        </w:rPr>
        <w:lastRenderedPageBreak/>
        <w:t xml:space="preserve">period the meter worked correctly during the last 6 months shall be taken for overhauling the account of the consumer. </w:t>
      </w:r>
    </w:p>
    <w:p w14:paraId="72874372" w14:textId="77777777" w:rsidR="00AA09D1" w:rsidRPr="00C16AA5" w:rsidRDefault="00AA09D1" w:rsidP="008A3812">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d)</w:t>
      </w:r>
      <w:r w:rsidRPr="00C16AA5">
        <w:rPr>
          <w:rFonts w:cstheme="minorHAnsi"/>
          <w:bCs/>
          <w:i/>
          <w:iCs/>
          <w:sz w:val="24"/>
          <w:szCs w:val="28"/>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4A336EB7" w14:textId="77777777" w:rsidR="00AA09D1" w:rsidRPr="00C16AA5" w:rsidRDefault="00AA09D1" w:rsidP="008A3812">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e)</w:t>
      </w:r>
      <w:r w:rsidRPr="00C16AA5">
        <w:rPr>
          <w:rFonts w:cstheme="minorHAnsi"/>
          <w:bCs/>
          <w:i/>
          <w:iCs/>
          <w:sz w:val="24"/>
          <w:szCs w:val="28"/>
          <w:lang w:val="en-IN" w:bidi="pa-IN"/>
        </w:rPr>
        <w:tab/>
        <w:t xml:space="preserve">The energy consumption determined as per para (a) to (d) above shall be adjusted for the change of load/demand, if any, during the period of overhauling of accounts”. </w:t>
      </w:r>
    </w:p>
    <w:p w14:paraId="322B3786" w14:textId="77777777" w:rsidR="000F1C1A" w:rsidRPr="00C16AA5" w:rsidRDefault="000F1C1A" w:rsidP="008A3812">
      <w:pPr>
        <w:pStyle w:val="ListParagraph"/>
        <w:spacing w:after="0"/>
        <w:ind w:left="851" w:firstLine="567"/>
        <w:jc w:val="both"/>
        <w:rPr>
          <w:rFonts w:cstheme="minorHAnsi"/>
          <w:bCs/>
          <w:sz w:val="28"/>
          <w:szCs w:val="28"/>
        </w:rPr>
      </w:pPr>
    </w:p>
    <w:p w14:paraId="3EFDEFBD" w14:textId="70579F85" w:rsidR="0079186E" w:rsidRPr="003A0131" w:rsidRDefault="00C04BD2" w:rsidP="008A3812">
      <w:pPr>
        <w:pStyle w:val="ListParagraph"/>
        <w:spacing w:after="0"/>
        <w:ind w:left="851" w:firstLine="567"/>
        <w:jc w:val="both"/>
        <w:rPr>
          <w:rFonts w:ascii="Calibri" w:hAnsi="Calibri" w:cs="Calibri"/>
          <w:bCs/>
          <w:color w:val="000000" w:themeColor="text1"/>
          <w:sz w:val="28"/>
          <w:szCs w:val="28"/>
        </w:rPr>
      </w:pPr>
      <w:r w:rsidRPr="00C16AA5">
        <w:rPr>
          <w:rFonts w:cstheme="minorHAnsi"/>
          <w:bCs/>
          <w:sz w:val="28"/>
          <w:szCs w:val="28"/>
        </w:rPr>
        <w:t>Forum have gone through the written submissions made by the Petitioner in the petition, written reply of the Respondent as well as oral arguments and other material brought on record.</w:t>
      </w:r>
      <w:r w:rsidRPr="00C16AA5">
        <w:rPr>
          <w:rFonts w:ascii="Calibri" w:hAnsi="Calibri" w:cs="Calibri"/>
          <w:sz w:val="28"/>
          <w:szCs w:val="28"/>
        </w:rPr>
        <w:t xml:space="preserve"> </w:t>
      </w:r>
      <w:r w:rsidR="00BD03E8">
        <w:rPr>
          <w:rFonts w:ascii="Calibri" w:hAnsi="Calibri" w:cs="Calibri"/>
          <w:sz w:val="28"/>
          <w:szCs w:val="28"/>
        </w:rPr>
        <w:t xml:space="preserve">Keeping in view the above, </w:t>
      </w:r>
      <w:r w:rsidRPr="00C16AA5">
        <w:rPr>
          <w:rFonts w:ascii="Calibri" w:hAnsi="Calibri" w:cs="Calibri"/>
          <w:sz w:val="28"/>
          <w:szCs w:val="28"/>
        </w:rPr>
        <w:t>F</w:t>
      </w:r>
      <w:r w:rsidR="008A11C1" w:rsidRPr="00C16AA5">
        <w:rPr>
          <w:rFonts w:cstheme="minorHAnsi"/>
          <w:sz w:val="28"/>
          <w:szCs w:val="28"/>
        </w:rPr>
        <w:t>orum is of the opinion that</w:t>
      </w:r>
      <w:r w:rsidR="00FF5A47" w:rsidRPr="00C16AA5">
        <w:rPr>
          <w:rFonts w:cstheme="minorHAnsi"/>
          <w:sz w:val="28"/>
          <w:szCs w:val="28"/>
        </w:rPr>
        <w:t xml:space="preserve"> </w:t>
      </w:r>
      <w:r w:rsidR="001B6374" w:rsidRPr="003A0131">
        <w:rPr>
          <w:rFonts w:cstheme="minorHAnsi"/>
          <w:color w:val="000000" w:themeColor="text1"/>
          <w:sz w:val="28"/>
          <w:szCs w:val="28"/>
        </w:rPr>
        <w:t>the meter of the petitioner was replaced being defective</w:t>
      </w:r>
      <w:r w:rsidR="00B22C0F" w:rsidRPr="003A0131">
        <w:rPr>
          <w:rFonts w:cstheme="minorHAnsi"/>
          <w:color w:val="000000" w:themeColor="text1"/>
          <w:sz w:val="28"/>
          <w:szCs w:val="28"/>
        </w:rPr>
        <w:t xml:space="preserve">, so its reading </w:t>
      </w:r>
      <w:r w:rsidR="006333BA">
        <w:rPr>
          <w:rFonts w:cstheme="minorHAnsi"/>
          <w:color w:val="000000" w:themeColor="text1"/>
          <w:sz w:val="28"/>
          <w:szCs w:val="28"/>
        </w:rPr>
        <w:t xml:space="preserve">mentioned on </w:t>
      </w:r>
      <w:r w:rsidR="005231EC">
        <w:rPr>
          <w:rFonts w:cstheme="minorHAnsi"/>
          <w:bCs/>
          <w:sz w:val="28"/>
          <w:szCs w:val="28"/>
        </w:rPr>
        <w:t xml:space="preserve">ME-2 register </w:t>
      </w:r>
      <w:r w:rsidR="00B22C0F" w:rsidRPr="003A0131">
        <w:rPr>
          <w:rFonts w:cstheme="minorHAnsi"/>
          <w:color w:val="000000" w:themeColor="text1"/>
          <w:sz w:val="28"/>
          <w:szCs w:val="28"/>
        </w:rPr>
        <w:t>cannot be treated as genuine reading</w:t>
      </w:r>
      <w:r w:rsidR="001B6374" w:rsidRPr="003A0131">
        <w:rPr>
          <w:rFonts w:cstheme="minorHAnsi"/>
          <w:color w:val="000000" w:themeColor="text1"/>
          <w:sz w:val="28"/>
          <w:szCs w:val="28"/>
        </w:rPr>
        <w:t xml:space="preserve">. </w:t>
      </w:r>
      <w:r w:rsidR="00B22C0F" w:rsidRPr="003A0131">
        <w:rPr>
          <w:rFonts w:cstheme="minorHAnsi"/>
          <w:color w:val="000000" w:themeColor="text1"/>
          <w:sz w:val="28"/>
          <w:szCs w:val="28"/>
        </w:rPr>
        <w:t>Therefore</w:t>
      </w:r>
      <w:r w:rsidR="001B6374" w:rsidRPr="003A0131">
        <w:rPr>
          <w:rFonts w:cstheme="minorHAnsi"/>
          <w:color w:val="000000" w:themeColor="text1"/>
          <w:sz w:val="28"/>
          <w:szCs w:val="28"/>
        </w:rPr>
        <w:t xml:space="preserve">, </w:t>
      </w:r>
      <w:r w:rsidR="009A2052" w:rsidRPr="003A0131">
        <w:rPr>
          <w:rFonts w:cstheme="minorHAnsi"/>
          <w:bCs/>
          <w:color w:val="000000" w:themeColor="text1"/>
          <w:sz w:val="28"/>
          <w:szCs w:val="28"/>
        </w:rPr>
        <w:t xml:space="preserve">the </w:t>
      </w:r>
      <w:r w:rsidR="00750655">
        <w:rPr>
          <w:rFonts w:cstheme="minorHAnsi"/>
          <w:bCs/>
          <w:color w:val="000000" w:themeColor="text1"/>
          <w:sz w:val="28"/>
          <w:szCs w:val="28"/>
        </w:rPr>
        <w:t xml:space="preserve">amount of Rs. 31286/- charged as sundry charges </w:t>
      </w:r>
      <w:r w:rsidR="006A768C">
        <w:rPr>
          <w:rFonts w:cstheme="minorHAnsi"/>
          <w:bCs/>
          <w:color w:val="000000" w:themeColor="text1"/>
          <w:sz w:val="28"/>
          <w:szCs w:val="28"/>
        </w:rPr>
        <w:t>against half margin</w:t>
      </w:r>
      <w:r w:rsidR="006A768C" w:rsidRPr="00487220">
        <w:rPr>
          <w:rFonts w:cstheme="minorHAnsi"/>
          <w:bCs/>
          <w:color w:val="000000" w:themeColor="text1"/>
          <w:sz w:val="28"/>
          <w:szCs w:val="28"/>
        </w:rPr>
        <w:t xml:space="preserve"> no. 06/2021 dated 16.07.2021 </w:t>
      </w:r>
      <w:r w:rsidR="006A768C">
        <w:rPr>
          <w:rFonts w:cstheme="minorHAnsi"/>
          <w:bCs/>
          <w:color w:val="000000" w:themeColor="text1"/>
          <w:sz w:val="28"/>
          <w:szCs w:val="28"/>
        </w:rPr>
        <w:t>(</w:t>
      </w:r>
      <w:r w:rsidR="006A768C" w:rsidRPr="00487220">
        <w:rPr>
          <w:rFonts w:cstheme="minorHAnsi"/>
          <w:bCs/>
          <w:color w:val="000000" w:themeColor="text1"/>
          <w:sz w:val="28"/>
          <w:szCs w:val="28"/>
        </w:rPr>
        <w:t xml:space="preserve">on account of difference of final reading </w:t>
      </w:r>
      <w:r w:rsidR="005231EC">
        <w:rPr>
          <w:rFonts w:cstheme="minorHAnsi"/>
          <w:bCs/>
          <w:color w:val="000000" w:themeColor="text1"/>
          <w:sz w:val="28"/>
          <w:szCs w:val="28"/>
        </w:rPr>
        <w:t xml:space="preserve">mentioned </w:t>
      </w:r>
      <w:r w:rsidR="006A768C" w:rsidRPr="00487220">
        <w:rPr>
          <w:rFonts w:cstheme="minorHAnsi"/>
          <w:bCs/>
          <w:color w:val="000000" w:themeColor="text1"/>
          <w:sz w:val="28"/>
          <w:szCs w:val="28"/>
        </w:rPr>
        <w:t xml:space="preserve">in </w:t>
      </w:r>
      <w:r w:rsidR="005231EC">
        <w:rPr>
          <w:rFonts w:cstheme="minorHAnsi"/>
          <w:bCs/>
          <w:sz w:val="28"/>
          <w:szCs w:val="28"/>
        </w:rPr>
        <w:t>ME-2 register</w:t>
      </w:r>
      <w:r w:rsidR="006A768C">
        <w:rPr>
          <w:rFonts w:cstheme="minorHAnsi"/>
          <w:bCs/>
          <w:color w:val="000000" w:themeColor="text1"/>
          <w:sz w:val="28"/>
          <w:szCs w:val="28"/>
        </w:rPr>
        <w:t xml:space="preserve"> and SAP billed reading),</w:t>
      </w:r>
      <w:r w:rsidR="006A768C" w:rsidRPr="006A768C">
        <w:rPr>
          <w:rFonts w:cstheme="minorHAnsi"/>
          <w:bCs/>
          <w:color w:val="FF0000"/>
          <w:sz w:val="28"/>
          <w:szCs w:val="28"/>
        </w:rPr>
        <w:t xml:space="preserve"> </w:t>
      </w:r>
      <w:r w:rsidR="00750655">
        <w:rPr>
          <w:rFonts w:cstheme="minorHAnsi"/>
          <w:bCs/>
          <w:color w:val="000000" w:themeColor="text1"/>
          <w:sz w:val="28"/>
          <w:szCs w:val="28"/>
        </w:rPr>
        <w:t xml:space="preserve">in the bill issued on dated </w:t>
      </w:r>
      <w:r w:rsidR="00750655" w:rsidRPr="006A768C">
        <w:rPr>
          <w:rFonts w:cstheme="minorHAnsi"/>
          <w:bCs/>
          <w:sz w:val="28"/>
          <w:szCs w:val="28"/>
        </w:rPr>
        <w:t>28.10.2021</w:t>
      </w:r>
      <w:r w:rsidR="0079186E" w:rsidRPr="006A768C">
        <w:rPr>
          <w:rFonts w:cstheme="minorHAnsi"/>
          <w:bCs/>
          <w:sz w:val="28"/>
          <w:szCs w:val="28"/>
        </w:rPr>
        <w:t xml:space="preserve"> to the</w:t>
      </w:r>
      <w:r w:rsidR="0079186E" w:rsidRPr="003A0131">
        <w:rPr>
          <w:rFonts w:cstheme="minorHAnsi"/>
          <w:bCs/>
          <w:color w:val="000000" w:themeColor="text1"/>
          <w:sz w:val="28"/>
          <w:szCs w:val="28"/>
        </w:rPr>
        <w:t xml:space="preserve"> petitioner</w:t>
      </w:r>
      <w:r w:rsidR="006A768C">
        <w:rPr>
          <w:rFonts w:cstheme="minorHAnsi"/>
          <w:bCs/>
          <w:color w:val="000000" w:themeColor="text1"/>
          <w:sz w:val="28"/>
          <w:szCs w:val="28"/>
        </w:rPr>
        <w:t>,</w:t>
      </w:r>
      <w:r w:rsidR="0079186E" w:rsidRPr="003A0131">
        <w:rPr>
          <w:rFonts w:cstheme="minorHAnsi"/>
          <w:bCs/>
          <w:color w:val="000000" w:themeColor="text1"/>
          <w:sz w:val="28"/>
          <w:szCs w:val="28"/>
        </w:rPr>
        <w:t xml:space="preserve"> is</w:t>
      </w:r>
      <w:r w:rsidR="009A2052" w:rsidRPr="003A0131">
        <w:rPr>
          <w:rFonts w:cstheme="minorHAnsi"/>
          <w:bCs/>
          <w:color w:val="000000" w:themeColor="text1"/>
          <w:sz w:val="28"/>
          <w:szCs w:val="28"/>
        </w:rPr>
        <w:t xml:space="preserve"> not justified and</w:t>
      </w:r>
      <w:r w:rsidR="0079186E" w:rsidRPr="003A0131">
        <w:rPr>
          <w:rFonts w:cstheme="minorHAnsi"/>
          <w:bCs/>
          <w:color w:val="000000" w:themeColor="text1"/>
          <w:sz w:val="28"/>
          <w:szCs w:val="28"/>
        </w:rPr>
        <w:t xml:space="preserve"> liable to be quashed.</w:t>
      </w:r>
      <w:r w:rsidR="00C50DA9">
        <w:rPr>
          <w:rFonts w:cstheme="minorHAnsi"/>
          <w:bCs/>
          <w:color w:val="000000" w:themeColor="text1"/>
          <w:sz w:val="28"/>
          <w:szCs w:val="28"/>
        </w:rPr>
        <w:t xml:space="preserve"> Hence t</w:t>
      </w:r>
      <w:r w:rsidR="00690F3D">
        <w:rPr>
          <w:rFonts w:cstheme="minorHAnsi"/>
          <w:bCs/>
          <w:color w:val="000000" w:themeColor="text1"/>
          <w:sz w:val="28"/>
          <w:szCs w:val="28"/>
        </w:rPr>
        <w:t xml:space="preserve">he Decision of </w:t>
      </w:r>
      <w:r w:rsidR="00690F3D" w:rsidRPr="00487220">
        <w:rPr>
          <w:rFonts w:cstheme="minorHAnsi"/>
          <w:bCs/>
          <w:color w:val="000000" w:themeColor="text1"/>
          <w:sz w:val="28"/>
          <w:szCs w:val="28"/>
        </w:rPr>
        <w:t xml:space="preserve">Divisional CGRF, PSPCL </w:t>
      </w:r>
      <w:r w:rsidR="00690F3D">
        <w:rPr>
          <w:rFonts w:cstheme="minorHAnsi"/>
          <w:bCs/>
          <w:color w:val="000000" w:themeColor="text1"/>
          <w:sz w:val="28"/>
          <w:szCs w:val="28"/>
        </w:rPr>
        <w:t xml:space="preserve">Adda Dakha dated 12.09.2023 is </w:t>
      </w:r>
      <w:r w:rsidR="00C50DA9">
        <w:rPr>
          <w:rFonts w:cstheme="minorHAnsi"/>
          <w:bCs/>
          <w:color w:val="000000" w:themeColor="text1"/>
          <w:sz w:val="28"/>
          <w:szCs w:val="28"/>
        </w:rPr>
        <w:t xml:space="preserve">liable to be </w:t>
      </w:r>
      <w:r w:rsidR="00690F3D">
        <w:rPr>
          <w:rFonts w:cstheme="minorHAnsi"/>
          <w:bCs/>
          <w:color w:val="000000" w:themeColor="text1"/>
          <w:sz w:val="28"/>
          <w:szCs w:val="28"/>
        </w:rPr>
        <w:t>set aside.</w:t>
      </w:r>
    </w:p>
    <w:p w14:paraId="3FAB78BC" w14:textId="77777777" w:rsidR="00391A5E" w:rsidRDefault="00391A5E" w:rsidP="00690F3D">
      <w:pPr>
        <w:pStyle w:val="ListParagraph"/>
        <w:spacing w:after="0"/>
        <w:ind w:left="851" w:firstLine="567"/>
        <w:jc w:val="both"/>
        <w:rPr>
          <w:rFonts w:cstheme="minorHAnsi"/>
          <w:sz w:val="28"/>
          <w:szCs w:val="28"/>
        </w:rPr>
      </w:pPr>
    </w:p>
    <w:p w14:paraId="2EE2FA41" w14:textId="51E0FF35" w:rsidR="00690F3D" w:rsidRPr="003A0131" w:rsidRDefault="007B5F20" w:rsidP="00690F3D">
      <w:pPr>
        <w:pStyle w:val="ListParagraph"/>
        <w:spacing w:after="0"/>
        <w:ind w:left="851" w:firstLine="567"/>
        <w:jc w:val="both"/>
        <w:rPr>
          <w:rFonts w:ascii="Calibri" w:hAnsi="Calibri" w:cs="Calibri"/>
          <w:bCs/>
          <w:color w:val="000000" w:themeColor="text1"/>
          <w:sz w:val="28"/>
          <w:szCs w:val="28"/>
        </w:rPr>
      </w:pPr>
      <w:r w:rsidRPr="00D31C40">
        <w:rPr>
          <w:rFonts w:cstheme="minorHAnsi"/>
          <w:sz w:val="28"/>
          <w:szCs w:val="28"/>
        </w:rPr>
        <w:t xml:space="preserve">Keeping in view the above, Forum came to unanimous conclusion that </w:t>
      </w:r>
      <w:r w:rsidR="00690F3D" w:rsidRPr="003A0131">
        <w:rPr>
          <w:rFonts w:cstheme="minorHAnsi"/>
          <w:bCs/>
          <w:color w:val="000000" w:themeColor="text1"/>
          <w:sz w:val="28"/>
          <w:szCs w:val="28"/>
        </w:rPr>
        <w:t xml:space="preserve">the </w:t>
      </w:r>
      <w:r w:rsidR="00690F3D">
        <w:rPr>
          <w:rFonts w:cstheme="minorHAnsi"/>
          <w:bCs/>
          <w:color w:val="000000" w:themeColor="text1"/>
          <w:sz w:val="28"/>
          <w:szCs w:val="28"/>
        </w:rPr>
        <w:t>amount of Rs. 31286/- charged as sundry charges in the bill issued on dated 28.10.2021</w:t>
      </w:r>
      <w:r w:rsidR="00690F3D" w:rsidRPr="003A0131">
        <w:rPr>
          <w:rFonts w:cstheme="minorHAnsi"/>
          <w:bCs/>
          <w:color w:val="000000" w:themeColor="text1"/>
          <w:sz w:val="28"/>
          <w:szCs w:val="28"/>
        </w:rPr>
        <w:t xml:space="preserve"> to the petitioner be quashed.</w:t>
      </w:r>
      <w:r w:rsidR="005E44DE">
        <w:rPr>
          <w:rFonts w:cstheme="minorHAnsi"/>
          <w:bCs/>
          <w:color w:val="000000" w:themeColor="text1"/>
          <w:sz w:val="28"/>
          <w:szCs w:val="28"/>
        </w:rPr>
        <w:t xml:space="preserve"> T</w:t>
      </w:r>
      <w:r w:rsidR="00690F3D">
        <w:rPr>
          <w:rFonts w:cstheme="minorHAnsi"/>
          <w:bCs/>
          <w:color w:val="000000" w:themeColor="text1"/>
          <w:sz w:val="28"/>
          <w:szCs w:val="28"/>
        </w:rPr>
        <w:t xml:space="preserve">he Decision of </w:t>
      </w:r>
      <w:r w:rsidR="00690F3D" w:rsidRPr="00487220">
        <w:rPr>
          <w:rFonts w:cstheme="minorHAnsi"/>
          <w:bCs/>
          <w:color w:val="000000" w:themeColor="text1"/>
          <w:sz w:val="28"/>
          <w:szCs w:val="28"/>
        </w:rPr>
        <w:t xml:space="preserve">Divisional CGRF, PSPCL </w:t>
      </w:r>
      <w:r w:rsidR="00690F3D">
        <w:rPr>
          <w:rFonts w:cstheme="minorHAnsi"/>
          <w:bCs/>
          <w:color w:val="000000" w:themeColor="text1"/>
          <w:sz w:val="28"/>
          <w:szCs w:val="28"/>
        </w:rPr>
        <w:t xml:space="preserve">Adda Dakha dated 12.09.2023 </w:t>
      </w:r>
      <w:r w:rsidR="005E44DE">
        <w:rPr>
          <w:rFonts w:cstheme="minorHAnsi"/>
          <w:bCs/>
          <w:color w:val="000000" w:themeColor="text1"/>
          <w:sz w:val="28"/>
          <w:szCs w:val="28"/>
        </w:rPr>
        <w:t>be</w:t>
      </w:r>
      <w:r w:rsidR="00690F3D">
        <w:rPr>
          <w:rFonts w:cstheme="minorHAnsi"/>
          <w:bCs/>
          <w:color w:val="000000" w:themeColor="text1"/>
          <w:sz w:val="28"/>
          <w:szCs w:val="28"/>
        </w:rPr>
        <w:t xml:space="preserve"> set aside.</w:t>
      </w:r>
    </w:p>
    <w:p w14:paraId="35EFB407" w14:textId="77777777" w:rsidR="00CC6388" w:rsidRPr="00D31C40" w:rsidRDefault="00CC6388" w:rsidP="008A3812">
      <w:pPr>
        <w:pStyle w:val="ListParagraph"/>
        <w:spacing w:after="0"/>
        <w:ind w:left="851" w:firstLine="567"/>
        <w:jc w:val="both"/>
        <w:rPr>
          <w:rFonts w:ascii="Calibri" w:hAnsi="Calibri" w:cs="Calibri"/>
          <w:bCs/>
          <w:sz w:val="28"/>
          <w:szCs w:val="28"/>
        </w:rPr>
      </w:pPr>
    </w:p>
    <w:p w14:paraId="47DA4AE8" w14:textId="77777777" w:rsidR="006F0398" w:rsidRPr="00D31C40" w:rsidRDefault="006F0398" w:rsidP="008A3812">
      <w:pPr>
        <w:pStyle w:val="ListParagraph"/>
        <w:numPr>
          <w:ilvl w:val="0"/>
          <w:numId w:val="16"/>
        </w:numPr>
        <w:spacing w:after="0"/>
        <w:ind w:left="851" w:hanging="567"/>
        <w:jc w:val="both"/>
        <w:rPr>
          <w:rFonts w:cstheme="minorHAnsi"/>
          <w:b/>
          <w:sz w:val="28"/>
          <w:szCs w:val="28"/>
          <w:u w:val="single"/>
        </w:rPr>
      </w:pPr>
      <w:r w:rsidRPr="00D31C40">
        <w:rPr>
          <w:rFonts w:cstheme="minorHAnsi"/>
          <w:b/>
          <w:sz w:val="28"/>
          <w:szCs w:val="28"/>
          <w:u w:val="single"/>
        </w:rPr>
        <w:t>DECISION:</w:t>
      </w:r>
    </w:p>
    <w:p w14:paraId="1C78825F" w14:textId="77777777" w:rsidR="006F0398" w:rsidRPr="00C16AA5" w:rsidRDefault="006F0398" w:rsidP="008A3812">
      <w:pPr>
        <w:spacing w:after="0"/>
        <w:ind w:left="851" w:firstLine="567"/>
        <w:contextualSpacing/>
        <w:jc w:val="both"/>
        <w:rPr>
          <w:rFonts w:cstheme="minorHAnsi"/>
          <w:sz w:val="28"/>
          <w:szCs w:val="28"/>
        </w:rPr>
      </w:pPr>
      <w:r w:rsidRPr="00C16AA5">
        <w:rPr>
          <w:rFonts w:cstheme="minorHAnsi"/>
          <w:sz w:val="28"/>
          <w:szCs w:val="28"/>
        </w:rPr>
        <w:t>Keeping in view the petition, reply, oral discussion, after hearing both the parties, perusal of the record produced by them &amp; observations of Forum,</w:t>
      </w:r>
    </w:p>
    <w:p w14:paraId="562E330E" w14:textId="77777777" w:rsidR="0082452D" w:rsidRDefault="00604835" w:rsidP="008A3812">
      <w:pPr>
        <w:spacing w:after="0"/>
        <w:ind w:left="851"/>
        <w:contextualSpacing/>
        <w:jc w:val="both"/>
        <w:rPr>
          <w:rFonts w:cstheme="minorHAnsi"/>
          <w:sz w:val="28"/>
          <w:szCs w:val="28"/>
        </w:rPr>
      </w:pPr>
      <w:r w:rsidRPr="00C16AA5">
        <w:rPr>
          <w:rFonts w:cstheme="minorHAnsi"/>
          <w:sz w:val="28"/>
          <w:szCs w:val="28"/>
        </w:rPr>
        <w:t>Forum decides that: -</w:t>
      </w:r>
      <w:r w:rsidR="0082452D" w:rsidRPr="00C16AA5">
        <w:rPr>
          <w:rFonts w:cstheme="minorHAnsi"/>
          <w:sz w:val="28"/>
          <w:szCs w:val="28"/>
        </w:rPr>
        <w:t xml:space="preserve"> </w:t>
      </w:r>
    </w:p>
    <w:p w14:paraId="4270DEF0" w14:textId="77777777" w:rsidR="00AB5601" w:rsidRPr="00C16AA5" w:rsidRDefault="00AB5601" w:rsidP="008A3812">
      <w:pPr>
        <w:spacing w:after="0"/>
        <w:ind w:left="851"/>
        <w:contextualSpacing/>
        <w:jc w:val="both"/>
        <w:rPr>
          <w:rFonts w:cstheme="minorHAnsi"/>
          <w:sz w:val="28"/>
          <w:szCs w:val="28"/>
        </w:rPr>
      </w:pPr>
    </w:p>
    <w:p w14:paraId="791E5A49" w14:textId="7ACFD480" w:rsidR="001E2F08" w:rsidRPr="00690F3D" w:rsidRDefault="00690F3D" w:rsidP="00690F3D">
      <w:pPr>
        <w:pStyle w:val="ListParagraph"/>
        <w:numPr>
          <w:ilvl w:val="0"/>
          <w:numId w:val="38"/>
        </w:numPr>
        <w:spacing w:after="0"/>
        <w:ind w:left="1276" w:hanging="284"/>
        <w:jc w:val="both"/>
        <w:rPr>
          <w:rFonts w:ascii="Calibri" w:hAnsi="Calibri" w:cs="Calibri"/>
          <w:b/>
          <w:color w:val="000000" w:themeColor="text1"/>
          <w:sz w:val="28"/>
          <w:szCs w:val="28"/>
        </w:rPr>
      </w:pPr>
      <w:r w:rsidRPr="00690F3D">
        <w:rPr>
          <w:rFonts w:cstheme="minorHAnsi"/>
          <w:b/>
          <w:color w:val="000000" w:themeColor="text1"/>
          <w:sz w:val="28"/>
          <w:szCs w:val="28"/>
        </w:rPr>
        <w:t>The amount of Rs. 31286/- charged as sundry charges in the bill issued on dated 28.10.2021 to the petitioner</w:t>
      </w:r>
      <w:r w:rsidR="006A768C">
        <w:rPr>
          <w:rFonts w:cstheme="minorHAnsi"/>
          <w:b/>
          <w:color w:val="000000" w:themeColor="text1"/>
          <w:sz w:val="28"/>
          <w:szCs w:val="28"/>
        </w:rPr>
        <w:t>,</w:t>
      </w:r>
      <w:r w:rsidRPr="00690F3D">
        <w:rPr>
          <w:rFonts w:cstheme="minorHAnsi"/>
          <w:b/>
          <w:color w:val="000000" w:themeColor="text1"/>
          <w:sz w:val="28"/>
          <w:szCs w:val="28"/>
        </w:rPr>
        <w:t xml:space="preserve"> is quashed. The Decision </w:t>
      </w:r>
      <w:r w:rsidR="006A768C" w:rsidRPr="00690F3D">
        <w:rPr>
          <w:rFonts w:cstheme="minorHAnsi"/>
          <w:b/>
          <w:color w:val="000000" w:themeColor="text1"/>
          <w:sz w:val="28"/>
          <w:szCs w:val="28"/>
        </w:rPr>
        <w:t xml:space="preserve">dated 12.09.2023 </w:t>
      </w:r>
      <w:r w:rsidRPr="00690F3D">
        <w:rPr>
          <w:rFonts w:cstheme="minorHAnsi"/>
          <w:b/>
          <w:color w:val="000000" w:themeColor="text1"/>
          <w:sz w:val="28"/>
          <w:szCs w:val="28"/>
        </w:rPr>
        <w:t>of Divisional CGRF, PSPCL Adda Dakha</w:t>
      </w:r>
      <w:r w:rsidR="006A768C">
        <w:rPr>
          <w:rFonts w:cstheme="minorHAnsi"/>
          <w:b/>
          <w:color w:val="000000" w:themeColor="text1"/>
          <w:sz w:val="28"/>
          <w:szCs w:val="28"/>
        </w:rPr>
        <w:t>,</w:t>
      </w:r>
      <w:r w:rsidRPr="00690F3D">
        <w:rPr>
          <w:rFonts w:cstheme="minorHAnsi"/>
          <w:b/>
          <w:color w:val="000000" w:themeColor="text1"/>
          <w:sz w:val="28"/>
          <w:szCs w:val="28"/>
        </w:rPr>
        <w:t xml:space="preserve"> is set aside</w:t>
      </w:r>
      <w:r w:rsidR="00A75E22" w:rsidRPr="00690F3D">
        <w:rPr>
          <w:rFonts w:cstheme="minorHAnsi"/>
          <w:b/>
          <w:color w:val="000000" w:themeColor="text1"/>
          <w:sz w:val="28"/>
          <w:szCs w:val="28"/>
        </w:rPr>
        <w:t xml:space="preserve">. </w:t>
      </w:r>
    </w:p>
    <w:p w14:paraId="1C7A9E14" w14:textId="77777777" w:rsidR="00726C25" w:rsidRPr="003A0131" w:rsidRDefault="00726C25" w:rsidP="00726C25">
      <w:pPr>
        <w:pStyle w:val="ListParagraph"/>
        <w:spacing w:after="0"/>
        <w:ind w:left="1276"/>
        <w:jc w:val="both"/>
        <w:rPr>
          <w:rFonts w:ascii="Calibri" w:hAnsi="Calibri" w:cs="Calibri"/>
          <w:b/>
          <w:bCs/>
          <w:color w:val="000000" w:themeColor="text1"/>
          <w:sz w:val="28"/>
          <w:szCs w:val="28"/>
        </w:rPr>
      </w:pPr>
    </w:p>
    <w:p w14:paraId="270F2CF9" w14:textId="77777777" w:rsidR="000D6EA7" w:rsidRPr="001856BF" w:rsidRDefault="000D6EA7" w:rsidP="008A3812">
      <w:pPr>
        <w:pStyle w:val="ListParagraph"/>
        <w:numPr>
          <w:ilvl w:val="0"/>
          <w:numId w:val="38"/>
        </w:numPr>
        <w:spacing w:after="0"/>
        <w:ind w:left="1276" w:hanging="425"/>
        <w:jc w:val="both"/>
        <w:rPr>
          <w:rFonts w:ascii="Calibri" w:hAnsi="Calibri" w:cs="Calibri"/>
          <w:b/>
          <w:bCs/>
          <w:sz w:val="28"/>
          <w:szCs w:val="28"/>
        </w:rPr>
      </w:pPr>
      <w:r w:rsidRPr="001856BF">
        <w:rPr>
          <w:rFonts w:cstheme="minorHAnsi"/>
          <w:b/>
          <w:sz w:val="28"/>
          <w:szCs w:val="28"/>
        </w:rPr>
        <w:lastRenderedPageBreak/>
        <w:t>As required under Regulation 2.33 of the Punjab State Electricity</w:t>
      </w:r>
      <w:r w:rsidRPr="001856BF">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0C3D1FC8" w14:textId="77777777" w:rsidR="0079186E" w:rsidRPr="001856BF" w:rsidRDefault="0079186E" w:rsidP="008A3812">
      <w:pPr>
        <w:pStyle w:val="ListParagraph"/>
        <w:spacing w:after="0"/>
        <w:ind w:left="1276"/>
        <w:jc w:val="both"/>
        <w:rPr>
          <w:rFonts w:ascii="Calibri" w:hAnsi="Calibri" w:cs="Calibri"/>
          <w:b/>
          <w:bCs/>
          <w:sz w:val="28"/>
          <w:szCs w:val="28"/>
        </w:rPr>
      </w:pPr>
    </w:p>
    <w:p w14:paraId="1FF8EE89" w14:textId="77777777" w:rsidR="000D6EA7" w:rsidRPr="001856BF" w:rsidRDefault="000D6EA7" w:rsidP="008A3812">
      <w:pPr>
        <w:pStyle w:val="ListParagraph"/>
        <w:numPr>
          <w:ilvl w:val="0"/>
          <w:numId w:val="38"/>
        </w:numPr>
        <w:spacing w:after="0"/>
        <w:ind w:left="1276" w:hanging="425"/>
        <w:jc w:val="both"/>
        <w:rPr>
          <w:rFonts w:ascii="Calibri" w:hAnsi="Calibri" w:cs="Calibri"/>
          <w:b/>
          <w:bCs/>
          <w:sz w:val="28"/>
          <w:szCs w:val="28"/>
        </w:rPr>
      </w:pPr>
      <w:r w:rsidRPr="001856BF">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2BE3BE0F" w14:textId="77777777" w:rsidR="000D6EA7" w:rsidRPr="001856BF" w:rsidRDefault="000D6EA7" w:rsidP="008A3812">
      <w:pPr>
        <w:pStyle w:val="ListParagraph"/>
        <w:rPr>
          <w:rFonts w:cstheme="minorHAnsi"/>
          <w:sz w:val="28"/>
          <w:szCs w:val="28"/>
        </w:rPr>
      </w:pPr>
    </w:p>
    <w:p w14:paraId="5AFF1971" w14:textId="77777777" w:rsidR="000D6EA7" w:rsidRPr="001856BF" w:rsidRDefault="000D6EA7" w:rsidP="008A3812">
      <w:pPr>
        <w:pStyle w:val="ListParagraph"/>
        <w:spacing w:after="0"/>
        <w:ind w:left="1276"/>
        <w:jc w:val="both"/>
        <w:rPr>
          <w:rFonts w:cstheme="minorHAnsi"/>
          <w:sz w:val="28"/>
          <w:szCs w:val="28"/>
        </w:rPr>
      </w:pPr>
      <w:r w:rsidRPr="001856BF">
        <w:rPr>
          <w:rFonts w:cstheme="minorHAnsi"/>
          <w:sz w:val="28"/>
          <w:szCs w:val="28"/>
        </w:rPr>
        <w:t xml:space="preserve">                                                                                                               </w:t>
      </w:r>
    </w:p>
    <w:p w14:paraId="2A7186DF"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(CA. Baneet Kumar Singla)</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Himat Singh Dhillon)</w:t>
      </w:r>
    </w:p>
    <w:p w14:paraId="604FE583"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Member (Finance)</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 xml:space="preserve"> </w:t>
      </w:r>
      <w:r w:rsidRPr="00FE1049">
        <w:rPr>
          <w:rFonts w:cstheme="minorHAnsi"/>
          <w:b/>
          <w:bCs/>
          <w:sz w:val="28"/>
          <w:szCs w:val="28"/>
        </w:rPr>
        <w:tab/>
        <w:t>Independent Member</w:t>
      </w:r>
    </w:p>
    <w:p w14:paraId="7424BDE2" w14:textId="77777777" w:rsidR="007E0CF9" w:rsidRPr="00FE1049" w:rsidRDefault="007E0CF9" w:rsidP="007E0CF9">
      <w:pPr>
        <w:spacing w:after="0"/>
        <w:ind w:left="1276"/>
        <w:contextualSpacing/>
        <w:jc w:val="both"/>
        <w:rPr>
          <w:rFonts w:cstheme="minorHAnsi"/>
          <w:b/>
          <w:bCs/>
          <w:sz w:val="28"/>
          <w:szCs w:val="28"/>
        </w:rPr>
      </w:pPr>
    </w:p>
    <w:p w14:paraId="40958B80"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ab/>
      </w:r>
      <w:r w:rsidRPr="00FE1049">
        <w:rPr>
          <w:rFonts w:cstheme="minorHAnsi"/>
          <w:b/>
          <w:bCs/>
          <w:sz w:val="28"/>
          <w:szCs w:val="28"/>
        </w:rPr>
        <w:tab/>
        <w:t>-On Leave-</w:t>
      </w:r>
    </w:p>
    <w:p w14:paraId="441585D7"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(Er. Navdeep Singh Chahal)</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Kuldeep Singh)</w:t>
      </w:r>
    </w:p>
    <w:p w14:paraId="08BC68DE"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 xml:space="preserve">Permanent Invitee </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Chairperson</w:t>
      </w:r>
    </w:p>
    <w:p w14:paraId="3F0FC55F"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O/o CE/Commercial, PSPCL</w:t>
      </w:r>
    </w:p>
    <w:p w14:paraId="5B13943E" w14:textId="77777777" w:rsidR="007E0CF9" w:rsidRPr="00FE1049" w:rsidRDefault="007E0CF9" w:rsidP="007E0CF9">
      <w:pPr>
        <w:spacing w:after="0"/>
        <w:ind w:left="1276"/>
        <w:contextualSpacing/>
        <w:jc w:val="both"/>
        <w:rPr>
          <w:rFonts w:cstheme="minorHAnsi"/>
          <w:b/>
          <w:bCs/>
          <w:sz w:val="28"/>
          <w:szCs w:val="28"/>
        </w:rPr>
      </w:pPr>
    </w:p>
    <w:p w14:paraId="192AFA59"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Place: Ludhiana</w:t>
      </w:r>
    </w:p>
    <w:p w14:paraId="20D2EA6C" w14:textId="77777777" w:rsidR="007E0CF9" w:rsidRPr="00FE1049" w:rsidRDefault="007E0CF9" w:rsidP="007E0CF9">
      <w:pPr>
        <w:spacing w:after="0"/>
        <w:ind w:left="1276"/>
        <w:contextualSpacing/>
        <w:jc w:val="both"/>
        <w:rPr>
          <w:rFonts w:cstheme="minorHAnsi"/>
          <w:b/>
          <w:bCs/>
          <w:sz w:val="28"/>
          <w:szCs w:val="28"/>
        </w:rPr>
      </w:pPr>
      <w:r w:rsidRPr="00FE1049">
        <w:rPr>
          <w:rFonts w:cstheme="minorHAnsi"/>
          <w:b/>
          <w:bCs/>
          <w:sz w:val="28"/>
          <w:szCs w:val="28"/>
        </w:rPr>
        <w:t>Date: 22.12.2023</w:t>
      </w:r>
    </w:p>
    <w:p w14:paraId="1C4AC7AC" w14:textId="77777777" w:rsidR="000D6EA7" w:rsidRPr="001856BF" w:rsidRDefault="000D6EA7" w:rsidP="008A3812">
      <w:pPr>
        <w:pStyle w:val="ListParagraph"/>
        <w:autoSpaceDE w:val="0"/>
        <w:autoSpaceDN w:val="0"/>
        <w:adjustRightInd w:val="0"/>
        <w:spacing w:after="0"/>
        <w:ind w:left="1276" w:right="-176"/>
        <w:jc w:val="both"/>
        <w:rPr>
          <w:rFonts w:ascii="Calibri" w:hAnsi="Calibri" w:cs="Calibri"/>
          <w:sz w:val="28"/>
          <w:szCs w:val="28"/>
        </w:rPr>
      </w:pPr>
    </w:p>
    <w:p w14:paraId="7BDAC5C8" w14:textId="77777777" w:rsidR="000F04AC" w:rsidRPr="001856BF" w:rsidRDefault="000F04AC" w:rsidP="008A3812">
      <w:pPr>
        <w:pStyle w:val="ListParagraph"/>
        <w:ind w:left="1276"/>
        <w:jc w:val="both"/>
        <w:rPr>
          <w:rFonts w:ascii="AnmolLipi" w:hAnsi="AnmolLipi" w:cstheme="minorHAnsi"/>
          <w:bCs/>
          <w:sz w:val="28"/>
          <w:szCs w:val="28"/>
          <w:lang w:bidi="pa-IN"/>
        </w:rPr>
      </w:pPr>
    </w:p>
    <w:sectPr w:rsidR="000F04AC" w:rsidRPr="001856BF" w:rsidSect="00E62A2F">
      <w:headerReference w:type="even" r:id="rId9"/>
      <w:headerReference w:type="default" r:id="rId10"/>
      <w:footerReference w:type="default" r:id="rId11"/>
      <w:headerReference w:type="first" r:id="rId12"/>
      <w:pgSz w:w="11907" w:h="16839" w:code="9"/>
      <w:pgMar w:top="709" w:right="992" w:bottom="1276" w:left="108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79DA" w14:textId="77777777" w:rsidR="00027C50" w:rsidRDefault="00027C50">
      <w:pPr>
        <w:spacing w:after="0" w:line="240" w:lineRule="auto"/>
      </w:pPr>
      <w:r>
        <w:separator/>
      </w:r>
    </w:p>
  </w:endnote>
  <w:endnote w:type="continuationSeparator" w:id="0">
    <w:p w14:paraId="6A63B6E1" w14:textId="77777777" w:rsidR="00027C50" w:rsidRDefault="0002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C134" w14:textId="427BB5B9" w:rsidR="00690F3D" w:rsidRDefault="00690F3D" w:rsidP="00E62A2F">
    <w:pPr>
      <w:pStyle w:val="Footer"/>
      <w:tabs>
        <w:tab w:val="clear" w:pos="4680"/>
        <w:tab w:val="clear" w:pos="9360"/>
      </w:tabs>
      <w:ind w:left="-567"/>
      <w:jc w:val="right"/>
    </w:pPr>
    <w:r>
      <w:t>C</w:t>
    </w:r>
    <w:r w:rsidR="00E62A2F">
      <w:t xml:space="preserve">orporate </w:t>
    </w:r>
    <w:r>
      <w:t>CGRF, Ldh</w:t>
    </w:r>
    <w:r>
      <w:tab/>
    </w:r>
    <w:r w:rsidR="00E62A2F">
      <w:tab/>
    </w:r>
    <w:r w:rsidR="00E62A2F">
      <w:tab/>
    </w:r>
    <w:r w:rsidR="00E62A2F">
      <w:tab/>
    </w:r>
    <w:r w:rsidR="00E62A2F">
      <w:tab/>
    </w:r>
    <w:r w:rsidR="00E62A2F">
      <w:tab/>
    </w:r>
    <w:r w:rsidR="00E62A2F">
      <w:tab/>
    </w:r>
    <w:r w:rsidR="00E62A2F">
      <w:tab/>
    </w:r>
    <w:r w:rsidR="00E62A2F">
      <w:tab/>
    </w:r>
    <w:r w:rsidR="00E62A2F">
      <w:tab/>
    </w:r>
    <w:r>
      <w:tab/>
      <w:t>CF-165/2023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E38B" w14:textId="77777777" w:rsidR="00027C50" w:rsidRDefault="00027C50">
      <w:pPr>
        <w:spacing w:after="0" w:line="240" w:lineRule="auto"/>
      </w:pPr>
      <w:r>
        <w:separator/>
      </w:r>
    </w:p>
  </w:footnote>
  <w:footnote w:type="continuationSeparator" w:id="0">
    <w:p w14:paraId="40A776EA" w14:textId="77777777" w:rsidR="00027C50" w:rsidRDefault="0002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E99" w14:textId="77777777" w:rsidR="00690F3D" w:rsidRDefault="00000000">
    <w:pPr>
      <w:pStyle w:val="Header"/>
    </w:pPr>
    <w:r>
      <w:rPr>
        <w:noProof/>
        <w:lang w:bidi="pa-IN"/>
      </w:rPr>
      <w:pict w14:anchorId="1765E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A629E5D">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4CD3C42" w14:textId="77777777" w:rsidR="00690F3D" w:rsidRDefault="00000000">
        <w:pPr>
          <w:pStyle w:val="Header"/>
          <w:jc w:val="center"/>
        </w:pPr>
        <w:r>
          <w:rPr>
            <w:noProof/>
            <w:lang w:bidi="pa-IN"/>
          </w:rPr>
          <w:pict w14:anchorId="74622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459EF59">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90F3D">
          <w:rPr>
            <w:noProof/>
          </w:rPr>
          <w:fldChar w:fldCharType="begin"/>
        </w:r>
        <w:r w:rsidR="00690F3D">
          <w:rPr>
            <w:noProof/>
          </w:rPr>
          <w:instrText xml:space="preserve"> PAGE   \* MERGEFORMAT </w:instrText>
        </w:r>
        <w:r w:rsidR="00690F3D">
          <w:rPr>
            <w:noProof/>
          </w:rPr>
          <w:fldChar w:fldCharType="separate"/>
        </w:r>
        <w:r w:rsidR="00671BE2">
          <w:rPr>
            <w:noProof/>
          </w:rPr>
          <w:t>6</w:t>
        </w:r>
        <w:r w:rsidR="00690F3D">
          <w:rPr>
            <w:noProof/>
          </w:rPr>
          <w:fldChar w:fldCharType="end"/>
        </w:r>
      </w:p>
    </w:sdtContent>
  </w:sdt>
  <w:p w14:paraId="708D6612" w14:textId="77777777" w:rsidR="00690F3D" w:rsidRDefault="00690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E814" w14:textId="77777777" w:rsidR="00690F3D" w:rsidRDefault="00000000">
    <w:pPr>
      <w:pStyle w:val="Header"/>
    </w:pPr>
    <w:r>
      <w:rPr>
        <w:noProof/>
        <w:lang w:bidi="pa-IN"/>
      </w:rPr>
      <w:pict w14:anchorId="39401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50278"/>
    <w:multiLevelType w:val="hybridMultilevel"/>
    <w:tmpl w:val="2716DD50"/>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A570D45"/>
    <w:multiLevelType w:val="hybridMultilevel"/>
    <w:tmpl w:val="71B21ED0"/>
    <w:lvl w:ilvl="0" w:tplc="2B26DD86">
      <w:start w:val="1"/>
      <w:numFmt w:val="decimal"/>
      <w:lvlText w:val="%1."/>
      <w:lvlJc w:val="left"/>
      <w:pPr>
        <w:ind w:left="6598" w:hanging="360"/>
      </w:pPr>
      <w:rPr>
        <w:b/>
      </w:rPr>
    </w:lvl>
    <w:lvl w:ilvl="1" w:tplc="6602B624">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5E44CE"/>
    <w:multiLevelType w:val="hybridMultilevel"/>
    <w:tmpl w:val="E09445D8"/>
    <w:lvl w:ilvl="0" w:tplc="4009000F">
      <w:start w:val="1"/>
      <w:numFmt w:val="decimal"/>
      <w:lvlText w:val="%1."/>
      <w:lvlJc w:val="left"/>
      <w:pPr>
        <w:ind w:left="1080" w:hanging="360"/>
      </w:pPr>
      <w:rPr>
        <w:rFonts w:hint="default"/>
      </w:rPr>
    </w:lvl>
    <w:lvl w:ilvl="1" w:tplc="CC72EC2A">
      <w:start w:val="1"/>
      <w:numFmt w:val="lowerLetter"/>
      <w:lvlText w:val="%2."/>
      <w:lvlJc w:val="left"/>
      <w:pPr>
        <w:ind w:left="1800"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E521C7"/>
    <w:multiLevelType w:val="hybridMultilevel"/>
    <w:tmpl w:val="132830C4"/>
    <w:lvl w:ilvl="0" w:tplc="5C1C02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5"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6B46E17"/>
    <w:multiLevelType w:val="hybridMultilevel"/>
    <w:tmpl w:val="F378D01A"/>
    <w:lvl w:ilvl="0" w:tplc="9FD428B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5F01BD"/>
    <w:multiLevelType w:val="hybridMultilevel"/>
    <w:tmpl w:val="5F187BE2"/>
    <w:lvl w:ilvl="0" w:tplc="A0B011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A944A6B"/>
    <w:multiLevelType w:val="hybridMultilevel"/>
    <w:tmpl w:val="66DA58D6"/>
    <w:lvl w:ilvl="0" w:tplc="81FE85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C882FE6"/>
    <w:multiLevelType w:val="hybridMultilevel"/>
    <w:tmpl w:val="6B8EBA16"/>
    <w:lvl w:ilvl="0" w:tplc="754A2FF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77286219">
    <w:abstractNumId w:val="10"/>
  </w:num>
  <w:num w:numId="2" w16cid:durableId="1915504868">
    <w:abstractNumId w:val="31"/>
  </w:num>
  <w:num w:numId="3" w16cid:durableId="1539467821">
    <w:abstractNumId w:val="20"/>
  </w:num>
  <w:num w:numId="4" w16cid:durableId="247688865">
    <w:abstractNumId w:val="25"/>
  </w:num>
  <w:num w:numId="5" w16cid:durableId="1961106980">
    <w:abstractNumId w:val="8"/>
  </w:num>
  <w:num w:numId="6" w16cid:durableId="1914850512">
    <w:abstractNumId w:val="16"/>
  </w:num>
  <w:num w:numId="7" w16cid:durableId="1623148625">
    <w:abstractNumId w:val="18"/>
  </w:num>
  <w:num w:numId="8" w16cid:durableId="492141271">
    <w:abstractNumId w:val="5"/>
  </w:num>
  <w:num w:numId="9" w16cid:durableId="1587957888">
    <w:abstractNumId w:val="34"/>
  </w:num>
  <w:num w:numId="10" w16cid:durableId="18331829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797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476947">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28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5335117">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876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542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062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423286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291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666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2244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708373">
    <w:abstractNumId w:val="13"/>
  </w:num>
  <w:num w:numId="23" w16cid:durableId="147669554">
    <w:abstractNumId w:val="28"/>
  </w:num>
  <w:num w:numId="24" w16cid:durableId="1384871366">
    <w:abstractNumId w:val="26"/>
  </w:num>
  <w:num w:numId="25" w16cid:durableId="1431244664">
    <w:abstractNumId w:val="0"/>
  </w:num>
  <w:num w:numId="26" w16cid:durableId="1403331551">
    <w:abstractNumId w:val="33"/>
  </w:num>
  <w:num w:numId="27" w16cid:durableId="1051661129">
    <w:abstractNumId w:val="19"/>
  </w:num>
  <w:num w:numId="28" w16cid:durableId="435100816">
    <w:abstractNumId w:val="14"/>
  </w:num>
  <w:num w:numId="29" w16cid:durableId="1764254728">
    <w:abstractNumId w:val="4"/>
  </w:num>
  <w:num w:numId="30" w16cid:durableId="1774009656">
    <w:abstractNumId w:val="22"/>
  </w:num>
  <w:num w:numId="31" w16cid:durableId="382412242">
    <w:abstractNumId w:val="1"/>
  </w:num>
  <w:num w:numId="32" w16cid:durableId="1502237704">
    <w:abstractNumId w:val="11"/>
  </w:num>
  <w:num w:numId="33" w16cid:durableId="1565946199">
    <w:abstractNumId w:val="9"/>
  </w:num>
  <w:num w:numId="34" w16cid:durableId="265626384">
    <w:abstractNumId w:val="12"/>
  </w:num>
  <w:num w:numId="35" w16cid:durableId="185288990">
    <w:abstractNumId w:val="30"/>
  </w:num>
  <w:num w:numId="36" w16cid:durableId="1446191783">
    <w:abstractNumId w:val="38"/>
  </w:num>
  <w:num w:numId="37" w16cid:durableId="415636601">
    <w:abstractNumId w:val="27"/>
  </w:num>
  <w:num w:numId="38" w16cid:durableId="698161705">
    <w:abstractNumId w:val="3"/>
  </w:num>
  <w:num w:numId="39" w16cid:durableId="554506834">
    <w:abstractNumId w:val="23"/>
  </w:num>
  <w:num w:numId="40" w16cid:durableId="1604413695">
    <w:abstractNumId w:val="36"/>
  </w:num>
  <w:num w:numId="41" w16cid:durableId="20743467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0C5D"/>
    <w:rsid w:val="00004D57"/>
    <w:rsid w:val="00005136"/>
    <w:rsid w:val="00010726"/>
    <w:rsid w:val="0001292A"/>
    <w:rsid w:val="00012BD0"/>
    <w:rsid w:val="00012ECE"/>
    <w:rsid w:val="00013082"/>
    <w:rsid w:val="00016265"/>
    <w:rsid w:val="00020699"/>
    <w:rsid w:val="0002130F"/>
    <w:rsid w:val="000238EA"/>
    <w:rsid w:val="00024292"/>
    <w:rsid w:val="00024DDB"/>
    <w:rsid w:val="00026EEC"/>
    <w:rsid w:val="00027C50"/>
    <w:rsid w:val="00032930"/>
    <w:rsid w:val="00035E32"/>
    <w:rsid w:val="00035F2A"/>
    <w:rsid w:val="00036E31"/>
    <w:rsid w:val="00037482"/>
    <w:rsid w:val="0003772B"/>
    <w:rsid w:val="00040F8A"/>
    <w:rsid w:val="0004385A"/>
    <w:rsid w:val="00043BFE"/>
    <w:rsid w:val="000444E8"/>
    <w:rsid w:val="00047E78"/>
    <w:rsid w:val="00054419"/>
    <w:rsid w:val="00057F1E"/>
    <w:rsid w:val="00062ADB"/>
    <w:rsid w:val="00062D46"/>
    <w:rsid w:val="00063D31"/>
    <w:rsid w:val="000672B8"/>
    <w:rsid w:val="00070D21"/>
    <w:rsid w:val="00071F59"/>
    <w:rsid w:val="00072EF3"/>
    <w:rsid w:val="000758E8"/>
    <w:rsid w:val="00075E97"/>
    <w:rsid w:val="0008394D"/>
    <w:rsid w:val="00084AED"/>
    <w:rsid w:val="00085890"/>
    <w:rsid w:val="00085DAE"/>
    <w:rsid w:val="00085FF9"/>
    <w:rsid w:val="0009001D"/>
    <w:rsid w:val="000951AC"/>
    <w:rsid w:val="0009707C"/>
    <w:rsid w:val="000A28C9"/>
    <w:rsid w:val="000A29F2"/>
    <w:rsid w:val="000B408D"/>
    <w:rsid w:val="000B4C22"/>
    <w:rsid w:val="000B5C14"/>
    <w:rsid w:val="000B5F35"/>
    <w:rsid w:val="000B6491"/>
    <w:rsid w:val="000B65DD"/>
    <w:rsid w:val="000B73FC"/>
    <w:rsid w:val="000B7FA0"/>
    <w:rsid w:val="000C3F91"/>
    <w:rsid w:val="000C51B6"/>
    <w:rsid w:val="000C54DD"/>
    <w:rsid w:val="000D3569"/>
    <w:rsid w:val="000D6C98"/>
    <w:rsid w:val="000D6EA7"/>
    <w:rsid w:val="000E16A7"/>
    <w:rsid w:val="000E2B6A"/>
    <w:rsid w:val="000E32B6"/>
    <w:rsid w:val="000E3596"/>
    <w:rsid w:val="000E5EFD"/>
    <w:rsid w:val="000F04AC"/>
    <w:rsid w:val="000F1C1A"/>
    <w:rsid w:val="000F334F"/>
    <w:rsid w:val="000F3E44"/>
    <w:rsid w:val="000F416D"/>
    <w:rsid w:val="000F59FE"/>
    <w:rsid w:val="000F5EB3"/>
    <w:rsid w:val="000F6C0C"/>
    <w:rsid w:val="000F742F"/>
    <w:rsid w:val="000F758E"/>
    <w:rsid w:val="001005AE"/>
    <w:rsid w:val="001034F8"/>
    <w:rsid w:val="00104C5D"/>
    <w:rsid w:val="001059D5"/>
    <w:rsid w:val="0010682A"/>
    <w:rsid w:val="00110FEC"/>
    <w:rsid w:val="00114898"/>
    <w:rsid w:val="00121B12"/>
    <w:rsid w:val="00121B8A"/>
    <w:rsid w:val="00121EE2"/>
    <w:rsid w:val="001301B1"/>
    <w:rsid w:val="00131615"/>
    <w:rsid w:val="00133FB2"/>
    <w:rsid w:val="00134DC8"/>
    <w:rsid w:val="00141392"/>
    <w:rsid w:val="00151D19"/>
    <w:rsid w:val="00155DFA"/>
    <w:rsid w:val="00157DCB"/>
    <w:rsid w:val="0016192D"/>
    <w:rsid w:val="0016285E"/>
    <w:rsid w:val="00162DF4"/>
    <w:rsid w:val="001646F8"/>
    <w:rsid w:val="00166EFA"/>
    <w:rsid w:val="001706EE"/>
    <w:rsid w:val="00170D34"/>
    <w:rsid w:val="001717A1"/>
    <w:rsid w:val="001720F0"/>
    <w:rsid w:val="001741E4"/>
    <w:rsid w:val="00174B6D"/>
    <w:rsid w:val="001769B6"/>
    <w:rsid w:val="001833A6"/>
    <w:rsid w:val="001856BF"/>
    <w:rsid w:val="00185E27"/>
    <w:rsid w:val="00191E6A"/>
    <w:rsid w:val="00194B9D"/>
    <w:rsid w:val="001A3625"/>
    <w:rsid w:val="001A6ABE"/>
    <w:rsid w:val="001A7BD4"/>
    <w:rsid w:val="001A7CAB"/>
    <w:rsid w:val="001B0174"/>
    <w:rsid w:val="001B2C34"/>
    <w:rsid w:val="001B36C7"/>
    <w:rsid w:val="001B6374"/>
    <w:rsid w:val="001B64DA"/>
    <w:rsid w:val="001B65FB"/>
    <w:rsid w:val="001B7F2D"/>
    <w:rsid w:val="001C3636"/>
    <w:rsid w:val="001C42C1"/>
    <w:rsid w:val="001C45E1"/>
    <w:rsid w:val="001C7543"/>
    <w:rsid w:val="001C7B88"/>
    <w:rsid w:val="001D05FB"/>
    <w:rsid w:val="001D0C4D"/>
    <w:rsid w:val="001D1BEE"/>
    <w:rsid w:val="001D212F"/>
    <w:rsid w:val="001D6B83"/>
    <w:rsid w:val="001E0C0A"/>
    <w:rsid w:val="001E2F08"/>
    <w:rsid w:val="001E32DC"/>
    <w:rsid w:val="001E5A02"/>
    <w:rsid w:val="001E6243"/>
    <w:rsid w:val="001E74EE"/>
    <w:rsid w:val="001E7527"/>
    <w:rsid w:val="001F0BDE"/>
    <w:rsid w:val="001F1514"/>
    <w:rsid w:val="001F2277"/>
    <w:rsid w:val="001F3D73"/>
    <w:rsid w:val="001F4693"/>
    <w:rsid w:val="001F6FE9"/>
    <w:rsid w:val="002009D3"/>
    <w:rsid w:val="0020179C"/>
    <w:rsid w:val="00202222"/>
    <w:rsid w:val="002040FB"/>
    <w:rsid w:val="00206745"/>
    <w:rsid w:val="00207D1A"/>
    <w:rsid w:val="00207FA9"/>
    <w:rsid w:val="002133DC"/>
    <w:rsid w:val="0021646C"/>
    <w:rsid w:val="00217BE1"/>
    <w:rsid w:val="0022100D"/>
    <w:rsid w:val="002235A6"/>
    <w:rsid w:val="002240FA"/>
    <w:rsid w:val="002248EC"/>
    <w:rsid w:val="002267A5"/>
    <w:rsid w:val="002307DC"/>
    <w:rsid w:val="00231A23"/>
    <w:rsid w:val="00232387"/>
    <w:rsid w:val="00232A46"/>
    <w:rsid w:val="002342DE"/>
    <w:rsid w:val="00235551"/>
    <w:rsid w:val="00236AAB"/>
    <w:rsid w:val="00237627"/>
    <w:rsid w:val="0024005E"/>
    <w:rsid w:val="002422B4"/>
    <w:rsid w:val="00242650"/>
    <w:rsid w:val="00243CA3"/>
    <w:rsid w:val="00246B44"/>
    <w:rsid w:val="002526D8"/>
    <w:rsid w:val="00261586"/>
    <w:rsid w:val="002622C4"/>
    <w:rsid w:val="00266E9C"/>
    <w:rsid w:val="00267A56"/>
    <w:rsid w:val="00267C87"/>
    <w:rsid w:val="002712BC"/>
    <w:rsid w:val="00273B50"/>
    <w:rsid w:val="00274170"/>
    <w:rsid w:val="00274E45"/>
    <w:rsid w:val="0027524A"/>
    <w:rsid w:val="00276B01"/>
    <w:rsid w:val="00277589"/>
    <w:rsid w:val="00281078"/>
    <w:rsid w:val="00281097"/>
    <w:rsid w:val="0028643C"/>
    <w:rsid w:val="00290BC1"/>
    <w:rsid w:val="00290BDD"/>
    <w:rsid w:val="00297DA1"/>
    <w:rsid w:val="002A15A0"/>
    <w:rsid w:val="002A4BBE"/>
    <w:rsid w:val="002A6946"/>
    <w:rsid w:val="002B0A99"/>
    <w:rsid w:val="002B3C38"/>
    <w:rsid w:val="002B4E12"/>
    <w:rsid w:val="002B5EE2"/>
    <w:rsid w:val="002C095E"/>
    <w:rsid w:val="002C19FA"/>
    <w:rsid w:val="002C2447"/>
    <w:rsid w:val="002C393C"/>
    <w:rsid w:val="002C58B3"/>
    <w:rsid w:val="002C5E41"/>
    <w:rsid w:val="002D058C"/>
    <w:rsid w:val="002D35EC"/>
    <w:rsid w:val="002E00C8"/>
    <w:rsid w:val="002E1838"/>
    <w:rsid w:val="002E47C0"/>
    <w:rsid w:val="002E4D58"/>
    <w:rsid w:val="002E4F8C"/>
    <w:rsid w:val="002E5007"/>
    <w:rsid w:val="002E70D6"/>
    <w:rsid w:val="002F02A1"/>
    <w:rsid w:val="002F1E5C"/>
    <w:rsid w:val="002F40DF"/>
    <w:rsid w:val="002F4B94"/>
    <w:rsid w:val="002F5999"/>
    <w:rsid w:val="002F74BF"/>
    <w:rsid w:val="003044B8"/>
    <w:rsid w:val="003075E2"/>
    <w:rsid w:val="00307B2C"/>
    <w:rsid w:val="00307C4A"/>
    <w:rsid w:val="00307CA8"/>
    <w:rsid w:val="00310DE7"/>
    <w:rsid w:val="003123AB"/>
    <w:rsid w:val="003134AE"/>
    <w:rsid w:val="00315A11"/>
    <w:rsid w:val="00322DB9"/>
    <w:rsid w:val="00322DCB"/>
    <w:rsid w:val="0032466A"/>
    <w:rsid w:val="003258FC"/>
    <w:rsid w:val="003275DC"/>
    <w:rsid w:val="00327940"/>
    <w:rsid w:val="00327992"/>
    <w:rsid w:val="00331F25"/>
    <w:rsid w:val="00331F6B"/>
    <w:rsid w:val="0033215F"/>
    <w:rsid w:val="00333DC6"/>
    <w:rsid w:val="00334C0F"/>
    <w:rsid w:val="00334D17"/>
    <w:rsid w:val="00336FE2"/>
    <w:rsid w:val="003404EE"/>
    <w:rsid w:val="00341742"/>
    <w:rsid w:val="00345948"/>
    <w:rsid w:val="00345DBC"/>
    <w:rsid w:val="0034684A"/>
    <w:rsid w:val="00351261"/>
    <w:rsid w:val="00353FC9"/>
    <w:rsid w:val="0035625A"/>
    <w:rsid w:val="00361324"/>
    <w:rsid w:val="00365623"/>
    <w:rsid w:val="00370C37"/>
    <w:rsid w:val="0037513E"/>
    <w:rsid w:val="003819E7"/>
    <w:rsid w:val="0038202A"/>
    <w:rsid w:val="00382865"/>
    <w:rsid w:val="00383792"/>
    <w:rsid w:val="00383ED6"/>
    <w:rsid w:val="003874D9"/>
    <w:rsid w:val="003874F6"/>
    <w:rsid w:val="00390106"/>
    <w:rsid w:val="00391A5E"/>
    <w:rsid w:val="00391BF4"/>
    <w:rsid w:val="003928E9"/>
    <w:rsid w:val="00394CC3"/>
    <w:rsid w:val="003960B4"/>
    <w:rsid w:val="00396C25"/>
    <w:rsid w:val="003A0131"/>
    <w:rsid w:val="003A30E8"/>
    <w:rsid w:val="003A38E7"/>
    <w:rsid w:val="003A3CEF"/>
    <w:rsid w:val="003A4FC5"/>
    <w:rsid w:val="003A5CB6"/>
    <w:rsid w:val="003A65C4"/>
    <w:rsid w:val="003A6E68"/>
    <w:rsid w:val="003B1474"/>
    <w:rsid w:val="003B3E70"/>
    <w:rsid w:val="003B4007"/>
    <w:rsid w:val="003B4B5C"/>
    <w:rsid w:val="003B6051"/>
    <w:rsid w:val="003B7B67"/>
    <w:rsid w:val="003C10D9"/>
    <w:rsid w:val="003C6A12"/>
    <w:rsid w:val="003C6AFB"/>
    <w:rsid w:val="003D093B"/>
    <w:rsid w:val="003D0F74"/>
    <w:rsid w:val="003D13D0"/>
    <w:rsid w:val="003D34A2"/>
    <w:rsid w:val="003D3E30"/>
    <w:rsid w:val="003D4B2C"/>
    <w:rsid w:val="003D5090"/>
    <w:rsid w:val="003E07CF"/>
    <w:rsid w:val="003E1D75"/>
    <w:rsid w:val="003E3038"/>
    <w:rsid w:val="003E35BE"/>
    <w:rsid w:val="003F59A7"/>
    <w:rsid w:val="003F5C66"/>
    <w:rsid w:val="003F6E66"/>
    <w:rsid w:val="003F74E3"/>
    <w:rsid w:val="00400855"/>
    <w:rsid w:val="00402DD0"/>
    <w:rsid w:val="00405106"/>
    <w:rsid w:val="004056B5"/>
    <w:rsid w:val="0040791D"/>
    <w:rsid w:val="00410222"/>
    <w:rsid w:val="00411E4F"/>
    <w:rsid w:val="00412267"/>
    <w:rsid w:val="0041273A"/>
    <w:rsid w:val="00413283"/>
    <w:rsid w:val="004161C6"/>
    <w:rsid w:val="0041635D"/>
    <w:rsid w:val="004163A9"/>
    <w:rsid w:val="0041796E"/>
    <w:rsid w:val="0042157A"/>
    <w:rsid w:val="0042180C"/>
    <w:rsid w:val="00422901"/>
    <w:rsid w:val="00423FDC"/>
    <w:rsid w:val="004251DF"/>
    <w:rsid w:val="00426ADB"/>
    <w:rsid w:val="004278E9"/>
    <w:rsid w:val="00430148"/>
    <w:rsid w:val="00430945"/>
    <w:rsid w:val="00432609"/>
    <w:rsid w:val="00432E2C"/>
    <w:rsid w:val="00432F3F"/>
    <w:rsid w:val="00442D77"/>
    <w:rsid w:val="00443CA0"/>
    <w:rsid w:val="00445EDC"/>
    <w:rsid w:val="00450AE5"/>
    <w:rsid w:val="00450B89"/>
    <w:rsid w:val="004510D8"/>
    <w:rsid w:val="00451AC7"/>
    <w:rsid w:val="00452CC6"/>
    <w:rsid w:val="0045465D"/>
    <w:rsid w:val="00456D02"/>
    <w:rsid w:val="0046093C"/>
    <w:rsid w:val="00460D04"/>
    <w:rsid w:val="00460F5A"/>
    <w:rsid w:val="004616F0"/>
    <w:rsid w:val="0047353E"/>
    <w:rsid w:val="004739E8"/>
    <w:rsid w:val="004779B4"/>
    <w:rsid w:val="00480C66"/>
    <w:rsid w:val="0048140C"/>
    <w:rsid w:val="00482C82"/>
    <w:rsid w:val="00486E0C"/>
    <w:rsid w:val="00487220"/>
    <w:rsid w:val="00494D86"/>
    <w:rsid w:val="004A196E"/>
    <w:rsid w:val="004A588E"/>
    <w:rsid w:val="004B0C89"/>
    <w:rsid w:val="004C14CF"/>
    <w:rsid w:val="004C1766"/>
    <w:rsid w:val="004C4372"/>
    <w:rsid w:val="004D35BB"/>
    <w:rsid w:val="004D3D34"/>
    <w:rsid w:val="004D5264"/>
    <w:rsid w:val="004D693C"/>
    <w:rsid w:val="004E0747"/>
    <w:rsid w:val="004E3064"/>
    <w:rsid w:val="004E354C"/>
    <w:rsid w:val="004E481C"/>
    <w:rsid w:val="004E56A9"/>
    <w:rsid w:val="004E6D06"/>
    <w:rsid w:val="004E7AC4"/>
    <w:rsid w:val="004E7CF3"/>
    <w:rsid w:val="004F3E25"/>
    <w:rsid w:val="004F455A"/>
    <w:rsid w:val="004F572B"/>
    <w:rsid w:val="004F5999"/>
    <w:rsid w:val="004F6613"/>
    <w:rsid w:val="0050293C"/>
    <w:rsid w:val="0050352E"/>
    <w:rsid w:val="00503CBC"/>
    <w:rsid w:val="005051B4"/>
    <w:rsid w:val="005061C9"/>
    <w:rsid w:val="0050651E"/>
    <w:rsid w:val="005077BA"/>
    <w:rsid w:val="0051012E"/>
    <w:rsid w:val="00511536"/>
    <w:rsid w:val="005117DA"/>
    <w:rsid w:val="00515221"/>
    <w:rsid w:val="0051797C"/>
    <w:rsid w:val="005231EC"/>
    <w:rsid w:val="00523D1D"/>
    <w:rsid w:val="00523D26"/>
    <w:rsid w:val="005245E6"/>
    <w:rsid w:val="00530565"/>
    <w:rsid w:val="00531127"/>
    <w:rsid w:val="00535C94"/>
    <w:rsid w:val="005415B1"/>
    <w:rsid w:val="00542315"/>
    <w:rsid w:val="00542F30"/>
    <w:rsid w:val="0055236C"/>
    <w:rsid w:val="005563E1"/>
    <w:rsid w:val="00556CD4"/>
    <w:rsid w:val="00561134"/>
    <w:rsid w:val="00561900"/>
    <w:rsid w:val="00561AE8"/>
    <w:rsid w:val="00563042"/>
    <w:rsid w:val="005646E6"/>
    <w:rsid w:val="00564D74"/>
    <w:rsid w:val="00564DA8"/>
    <w:rsid w:val="00565353"/>
    <w:rsid w:val="0056714A"/>
    <w:rsid w:val="00570FBB"/>
    <w:rsid w:val="005727A1"/>
    <w:rsid w:val="00573509"/>
    <w:rsid w:val="00573DF7"/>
    <w:rsid w:val="0057469F"/>
    <w:rsid w:val="0057593F"/>
    <w:rsid w:val="00576275"/>
    <w:rsid w:val="005828BF"/>
    <w:rsid w:val="005834B9"/>
    <w:rsid w:val="005836FF"/>
    <w:rsid w:val="005837E3"/>
    <w:rsid w:val="00585FE4"/>
    <w:rsid w:val="00586998"/>
    <w:rsid w:val="00591D9D"/>
    <w:rsid w:val="00591EC7"/>
    <w:rsid w:val="00592A11"/>
    <w:rsid w:val="005943DA"/>
    <w:rsid w:val="00596329"/>
    <w:rsid w:val="00597005"/>
    <w:rsid w:val="005A0931"/>
    <w:rsid w:val="005A0F34"/>
    <w:rsid w:val="005A3695"/>
    <w:rsid w:val="005A7ED3"/>
    <w:rsid w:val="005A7F23"/>
    <w:rsid w:val="005A7F40"/>
    <w:rsid w:val="005B1C7A"/>
    <w:rsid w:val="005B25A3"/>
    <w:rsid w:val="005B42A0"/>
    <w:rsid w:val="005B50ED"/>
    <w:rsid w:val="005C1102"/>
    <w:rsid w:val="005D16A0"/>
    <w:rsid w:val="005D18D1"/>
    <w:rsid w:val="005D2B91"/>
    <w:rsid w:val="005D30F4"/>
    <w:rsid w:val="005D6E4D"/>
    <w:rsid w:val="005D7F22"/>
    <w:rsid w:val="005E00EC"/>
    <w:rsid w:val="005E0DB6"/>
    <w:rsid w:val="005E4026"/>
    <w:rsid w:val="005E44DE"/>
    <w:rsid w:val="005F0DB8"/>
    <w:rsid w:val="005F210B"/>
    <w:rsid w:val="005F5C49"/>
    <w:rsid w:val="006020EB"/>
    <w:rsid w:val="00604835"/>
    <w:rsid w:val="00604960"/>
    <w:rsid w:val="006054F4"/>
    <w:rsid w:val="006064D1"/>
    <w:rsid w:val="00607281"/>
    <w:rsid w:val="00611894"/>
    <w:rsid w:val="00613C9A"/>
    <w:rsid w:val="006154A6"/>
    <w:rsid w:val="00616C26"/>
    <w:rsid w:val="00616CE1"/>
    <w:rsid w:val="00617C88"/>
    <w:rsid w:val="00622C71"/>
    <w:rsid w:val="006237F4"/>
    <w:rsid w:val="00624B0D"/>
    <w:rsid w:val="00625285"/>
    <w:rsid w:val="006305F9"/>
    <w:rsid w:val="00630A9B"/>
    <w:rsid w:val="00631DF3"/>
    <w:rsid w:val="006333BA"/>
    <w:rsid w:val="0063475F"/>
    <w:rsid w:val="006353E2"/>
    <w:rsid w:val="00635CFE"/>
    <w:rsid w:val="00636D9A"/>
    <w:rsid w:val="006407AC"/>
    <w:rsid w:val="00641127"/>
    <w:rsid w:val="00642466"/>
    <w:rsid w:val="0064283F"/>
    <w:rsid w:val="00643D2F"/>
    <w:rsid w:val="0064638F"/>
    <w:rsid w:val="006507E1"/>
    <w:rsid w:val="0065096F"/>
    <w:rsid w:val="006509D8"/>
    <w:rsid w:val="006535F9"/>
    <w:rsid w:val="0065502C"/>
    <w:rsid w:val="00655C42"/>
    <w:rsid w:val="00657CA2"/>
    <w:rsid w:val="00660DC5"/>
    <w:rsid w:val="00662197"/>
    <w:rsid w:val="00665D15"/>
    <w:rsid w:val="006661BC"/>
    <w:rsid w:val="0066697F"/>
    <w:rsid w:val="006676D6"/>
    <w:rsid w:val="0067172D"/>
    <w:rsid w:val="00671BE2"/>
    <w:rsid w:val="0067291B"/>
    <w:rsid w:val="00675A43"/>
    <w:rsid w:val="00675F0F"/>
    <w:rsid w:val="00676D65"/>
    <w:rsid w:val="0067789D"/>
    <w:rsid w:val="00680B4B"/>
    <w:rsid w:val="00681EC2"/>
    <w:rsid w:val="00690F3D"/>
    <w:rsid w:val="00691780"/>
    <w:rsid w:val="0069178A"/>
    <w:rsid w:val="00692B76"/>
    <w:rsid w:val="00697E04"/>
    <w:rsid w:val="006A0BB8"/>
    <w:rsid w:val="006A1D7E"/>
    <w:rsid w:val="006A6A52"/>
    <w:rsid w:val="006A768C"/>
    <w:rsid w:val="006B02A2"/>
    <w:rsid w:val="006B0672"/>
    <w:rsid w:val="006B236E"/>
    <w:rsid w:val="006B389A"/>
    <w:rsid w:val="006C10EB"/>
    <w:rsid w:val="006C2853"/>
    <w:rsid w:val="006C35EB"/>
    <w:rsid w:val="006C3796"/>
    <w:rsid w:val="006C49A8"/>
    <w:rsid w:val="006C610F"/>
    <w:rsid w:val="006C6FD3"/>
    <w:rsid w:val="006C75B4"/>
    <w:rsid w:val="006D37D1"/>
    <w:rsid w:val="006D724A"/>
    <w:rsid w:val="006E124D"/>
    <w:rsid w:val="006E188F"/>
    <w:rsid w:val="006E5015"/>
    <w:rsid w:val="006E5341"/>
    <w:rsid w:val="006E612B"/>
    <w:rsid w:val="006F0398"/>
    <w:rsid w:val="006F0FA2"/>
    <w:rsid w:val="006F1BC6"/>
    <w:rsid w:val="006F33BB"/>
    <w:rsid w:val="006F675F"/>
    <w:rsid w:val="007001BC"/>
    <w:rsid w:val="0070080C"/>
    <w:rsid w:val="00702266"/>
    <w:rsid w:val="00703BA2"/>
    <w:rsid w:val="00704301"/>
    <w:rsid w:val="00705F70"/>
    <w:rsid w:val="00706808"/>
    <w:rsid w:val="00707A22"/>
    <w:rsid w:val="007100AA"/>
    <w:rsid w:val="00710C41"/>
    <w:rsid w:val="00715A6B"/>
    <w:rsid w:val="00715C0D"/>
    <w:rsid w:val="0071663A"/>
    <w:rsid w:val="0071697A"/>
    <w:rsid w:val="007169F5"/>
    <w:rsid w:val="00721D2C"/>
    <w:rsid w:val="007230CE"/>
    <w:rsid w:val="00723B1F"/>
    <w:rsid w:val="00724159"/>
    <w:rsid w:val="00724573"/>
    <w:rsid w:val="00724B83"/>
    <w:rsid w:val="00726C25"/>
    <w:rsid w:val="007279FF"/>
    <w:rsid w:val="007318B6"/>
    <w:rsid w:val="00731F78"/>
    <w:rsid w:val="00737185"/>
    <w:rsid w:val="0074348D"/>
    <w:rsid w:val="007443F6"/>
    <w:rsid w:val="00744E8A"/>
    <w:rsid w:val="00750655"/>
    <w:rsid w:val="00751139"/>
    <w:rsid w:val="00754471"/>
    <w:rsid w:val="00755598"/>
    <w:rsid w:val="0075731D"/>
    <w:rsid w:val="00757D4A"/>
    <w:rsid w:val="00763E71"/>
    <w:rsid w:val="007704F2"/>
    <w:rsid w:val="007721AE"/>
    <w:rsid w:val="00772D67"/>
    <w:rsid w:val="00773142"/>
    <w:rsid w:val="007734F5"/>
    <w:rsid w:val="00773DD7"/>
    <w:rsid w:val="00776AB1"/>
    <w:rsid w:val="00780696"/>
    <w:rsid w:val="00781421"/>
    <w:rsid w:val="00781B0B"/>
    <w:rsid w:val="00782072"/>
    <w:rsid w:val="00783A86"/>
    <w:rsid w:val="0079186E"/>
    <w:rsid w:val="0079292E"/>
    <w:rsid w:val="007942F6"/>
    <w:rsid w:val="0079435B"/>
    <w:rsid w:val="007A1CB4"/>
    <w:rsid w:val="007A2AD5"/>
    <w:rsid w:val="007A62FA"/>
    <w:rsid w:val="007B13DE"/>
    <w:rsid w:val="007B2039"/>
    <w:rsid w:val="007B20A6"/>
    <w:rsid w:val="007B3E50"/>
    <w:rsid w:val="007B5F20"/>
    <w:rsid w:val="007C6738"/>
    <w:rsid w:val="007D0145"/>
    <w:rsid w:val="007D0F9D"/>
    <w:rsid w:val="007D15BF"/>
    <w:rsid w:val="007D4877"/>
    <w:rsid w:val="007D5B9D"/>
    <w:rsid w:val="007D627A"/>
    <w:rsid w:val="007D632A"/>
    <w:rsid w:val="007D6D44"/>
    <w:rsid w:val="007D719B"/>
    <w:rsid w:val="007D7460"/>
    <w:rsid w:val="007E0037"/>
    <w:rsid w:val="007E0CF9"/>
    <w:rsid w:val="007E3A6C"/>
    <w:rsid w:val="007F08BD"/>
    <w:rsid w:val="007F0D95"/>
    <w:rsid w:val="007F587D"/>
    <w:rsid w:val="007F75B2"/>
    <w:rsid w:val="00801FCF"/>
    <w:rsid w:val="00805296"/>
    <w:rsid w:val="00805919"/>
    <w:rsid w:val="00805C80"/>
    <w:rsid w:val="00810CEB"/>
    <w:rsid w:val="00812976"/>
    <w:rsid w:val="00812A45"/>
    <w:rsid w:val="00812A83"/>
    <w:rsid w:val="00813660"/>
    <w:rsid w:val="008137C1"/>
    <w:rsid w:val="00817B17"/>
    <w:rsid w:val="0082166C"/>
    <w:rsid w:val="008222B5"/>
    <w:rsid w:val="0082302E"/>
    <w:rsid w:val="0082329E"/>
    <w:rsid w:val="00823E03"/>
    <w:rsid w:val="0082452D"/>
    <w:rsid w:val="00824578"/>
    <w:rsid w:val="0082631D"/>
    <w:rsid w:val="00826983"/>
    <w:rsid w:val="008273B1"/>
    <w:rsid w:val="00827A4F"/>
    <w:rsid w:val="0083024A"/>
    <w:rsid w:val="00833CAD"/>
    <w:rsid w:val="00835E87"/>
    <w:rsid w:val="008379F8"/>
    <w:rsid w:val="00841166"/>
    <w:rsid w:val="008418C8"/>
    <w:rsid w:val="00841E9F"/>
    <w:rsid w:val="00851E73"/>
    <w:rsid w:val="008545E0"/>
    <w:rsid w:val="00854B1F"/>
    <w:rsid w:val="00854BDE"/>
    <w:rsid w:val="008671E4"/>
    <w:rsid w:val="00872C0A"/>
    <w:rsid w:val="0087749A"/>
    <w:rsid w:val="00884152"/>
    <w:rsid w:val="0088633B"/>
    <w:rsid w:val="00890501"/>
    <w:rsid w:val="00890722"/>
    <w:rsid w:val="00892471"/>
    <w:rsid w:val="00893D3E"/>
    <w:rsid w:val="00895536"/>
    <w:rsid w:val="008976A7"/>
    <w:rsid w:val="008A11C1"/>
    <w:rsid w:val="008A3812"/>
    <w:rsid w:val="008A6F86"/>
    <w:rsid w:val="008A7687"/>
    <w:rsid w:val="008B5426"/>
    <w:rsid w:val="008B5E73"/>
    <w:rsid w:val="008B65FE"/>
    <w:rsid w:val="008B686E"/>
    <w:rsid w:val="008C1A3F"/>
    <w:rsid w:val="008C1E41"/>
    <w:rsid w:val="008C66CE"/>
    <w:rsid w:val="008C785F"/>
    <w:rsid w:val="008C7C42"/>
    <w:rsid w:val="008D0138"/>
    <w:rsid w:val="008D435F"/>
    <w:rsid w:val="008D4D91"/>
    <w:rsid w:val="008D505C"/>
    <w:rsid w:val="008D7757"/>
    <w:rsid w:val="008E09D4"/>
    <w:rsid w:val="008E126C"/>
    <w:rsid w:val="008E1299"/>
    <w:rsid w:val="008E3C55"/>
    <w:rsid w:val="008E63FD"/>
    <w:rsid w:val="008F126B"/>
    <w:rsid w:val="008F2A4F"/>
    <w:rsid w:val="008F4DFF"/>
    <w:rsid w:val="008F5350"/>
    <w:rsid w:val="009048A5"/>
    <w:rsid w:val="009106DC"/>
    <w:rsid w:val="009143E4"/>
    <w:rsid w:val="00914D4E"/>
    <w:rsid w:val="009164FF"/>
    <w:rsid w:val="0091735F"/>
    <w:rsid w:val="00920DEC"/>
    <w:rsid w:val="00920F96"/>
    <w:rsid w:val="009211D2"/>
    <w:rsid w:val="00921F64"/>
    <w:rsid w:val="00922901"/>
    <w:rsid w:val="00922EF5"/>
    <w:rsid w:val="0092316F"/>
    <w:rsid w:val="009263D7"/>
    <w:rsid w:val="009311C6"/>
    <w:rsid w:val="009318CB"/>
    <w:rsid w:val="00934700"/>
    <w:rsid w:val="00935001"/>
    <w:rsid w:val="0093658D"/>
    <w:rsid w:val="00936EBD"/>
    <w:rsid w:val="00941AE3"/>
    <w:rsid w:val="009421BD"/>
    <w:rsid w:val="00944712"/>
    <w:rsid w:val="00944FD1"/>
    <w:rsid w:val="00945D59"/>
    <w:rsid w:val="00955603"/>
    <w:rsid w:val="00955DFE"/>
    <w:rsid w:val="00956772"/>
    <w:rsid w:val="00957204"/>
    <w:rsid w:val="00957584"/>
    <w:rsid w:val="009600F1"/>
    <w:rsid w:val="0096322D"/>
    <w:rsid w:val="00964F0B"/>
    <w:rsid w:val="009673A2"/>
    <w:rsid w:val="009706AE"/>
    <w:rsid w:val="009719E8"/>
    <w:rsid w:val="00975F7B"/>
    <w:rsid w:val="0097724F"/>
    <w:rsid w:val="00977565"/>
    <w:rsid w:val="00977C0A"/>
    <w:rsid w:val="0098099F"/>
    <w:rsid w:val="00982C00"/>
    <w:rsid w:val="00983D72"/>
    <w:rsid w:val="009840F9"/>
    <w:rsid w:val="00985D0B"/>
    <w:rsid w:val="00986EB1"/>
    <w:rsid w:val="00987156"/>
    <w:rsid w:val="0098718D"/>
    <w:rsid w:val="00992BE2"/>
    <w:rsid w:val="0099765A"/>
    <w:rsid w:val="009A0C0F"/>
    <w:rsid w:val="009A1945"/>
    <w:rsid w:val="009A2052"/>
    <w:rsid w:val="009A2324"/>
    <w:rsid w:val="009A441E"/>
    <w:rsid w:val="009B07D2"/>
    <w:rsid w:val="009B0B46"/>
    <w:rsid w:val="009B4529"/>
    <w:rsid w:val="009B6834"/>
    <w:rsid w:val="009B7C19"/>
    <w:rsid w:val="009C031B"/>
    <w:rsid w:val="009C0596"/>
    <w:rsid w:val="009C1DDB"/>
    <w:rsid w:val="009C350E"/>
    <w:rsid w:val="009D22A3"/>
    <w:rsid w:val="009D34FF"/>
    <w:rsid w:val="009D5A49"/>
    <w:rsid w:val="009D6532"/>
    <w:rsid w:val="009D672F"/>
    <w:rsid w:val="009E2996"/>
    <w:rsid w:val="009E2BBD"/>
    <w:rsid w:val="009E2DE7"/>
    <w:rsid w:val="009E3B58"/>
    <w:rsid w:val="009F257C"/>
    <w:rsid w:val="00A00E1D"/>
    <w:rsid w:val="00A0169E"/>
    <w:rsid w:val="00A02F30"/>
    <w:rsid w:val="00A0355F"/>
    <w:rsid w:val="00A05036"/>
    <w:rsid w:val="00A0579E"/>
    <w:rsid w:val="00A10127"/>
    <w:rsid w:val="00A12688"/>
    <w:rsid w:val="00A12927"/>
    <w:rsid w:val="00A13A4C"/>
    <w:rsid w:val="00A13E5C"/>
    <w:rsid w:val="00A1426A"/>
    <w:rsid w:val="00A151BD"/>
    <w:rsid w:val="00A17169"/>
    <w:rsid w:val="00A20FBE"/>
    <w:rsid w:val="00A240A6"/>
    <w:rsid w:val="00A304F0"/>
    <w:rsid w:val="00A31E92"/>
    <w:rsid w:val="00A332EB"/>
    <w:rsid w:val="00A336E5"/>
    <w:rsid w:val="00A35ABA"/>
    <w:rsid w:val="00A406CC"/>
    <w:rsid w:val="00A407D3"/>
    <w:rsid w:val="00A42D15"/>
    <w:rsid w:val="00A43973"/>
    <w:rsid w:val="00A51AA2"/>
    <w:rsid w:val="00A5270F"/>
    <w:rsid w:val="00A55368"/>
    <w:rsid w:val="00A574C7"/>
    <w:rsid w:val="00A626FC"/>
    <w:rsid w:val="00A640E1"/>
    <w:rsid w:val="00A668AB"/>
    <w:rsid w:val="00A67284"/>
    <w:rsid w:val="00A67698"/>
    <w:rsid w:val="00A73E89"/>
    <w:rsid w:val="00A74029"/>
    <w:rsid w:val="00A74C0F"/>
    <w:rsid w:val="00A75234"/>
    <w:rsid w:val="00A75E22"/>
    <w:rsid w:val="00A8138C"/>
    <w:rsid w:val="00A8615F"/>
    <w:rsid w:val="00A87C55"/>
    <w:rsid w:val="00A87F58"/>
    <w:rsid w:val="00A90EA7"/>
    <w:rsid w:val="00A92246"/>
    <w:rsid w:val="00AA09D1"/>
    <w:rsid w:val="00AA110D"/>
    <w:rsid w:val="00AA11E1"/>
    <w:rsid w:val="00AA1E77"/>
    <w:rsid w:val="00AA36E8"/>
    <w:rsid w:val="00AA4999"/>
    <w:rsid w:val="00AA5563"/>
    <w:rsid w:val="00AA6109"/>
    <w:rsid w:val="00AA7937"/>
    <w:rsid w:val="00AB25F2"/>
    <w:rsid w:val="00AB307D"/>
    <w:rsid w:val="00AB394A"/>
    <w:rsid w:val="00AB3F28"/>
    <w:rsid w:val="00AB4C0A"/>
    <w:rsid w:val="00AB5601"/>
    <w:rsid w:val="00AB6905"/>
    <w:rsid w:val="00AC1A10"/>
    <w:rsid w:val="00AD1D99"/>
    <w:rsid w:val="00AD3471"/>
    <w:rsid w:val="00AD554E"/>
    <w:rsid w:val="00AD5CB3"/>
    <w:rsid w:val="00AD77A2"/>
    <w:rsid w:val="00AE26FD"/>
    <w:rsid w:val="00AE5E0E"/>
    <w:rsid w:val="00AE6EFD"/>
    <w:rsid w:val="00AE7A84"/>
    <w:rsid w:val="00AF03E6"/>
    <w:rsid w:val="00AF0C47"/>
    <w:rsid w:val="00AF17F8"/>
    <w:rsid w:val="00AF3151"/>
    <w:rsid w:val="00AF3900"/>
    <w:rsid w:val="00AF4649"/>
    <w:rsid w:val="00AF533B"/>
    <w:rsid w:val="00AF5F22"/>
    <w:rsid w:val="00AF6616"/>
    <w:rsid w:val="00B024AA"/>
    <w:rsid w:val="00B0279E"/>
    <w:rsid w:val="00B02A05"/>
    <w:rsid w:val="00B04E21"/>
    <w:rsid w:val="00B05BC5"/>
    <w:rsid w:val="00B07C4E"/>
    <w:rsid w:val="00B10CB5"/>
    <w:rsid w:val="00B11E53"/>
    <w:rsid w:val="00B130A5"/>
    <w:rsid w:val="00B17EDA"/>
    <w:rsid w:val="00B225F8"/>
    <w:rsid w:val="00B22C0F"/>
    <w:rsid w:val="00B24843"/>
    <w:rsid w:val="00B26571"/>
    <w:rsid w:val="00B2730E"/>
    <w:rsid w:val="00B32B5C"/>
    <w:rsid w:val="00B34688"/>
    <w:rsid w:val="00B34A73"/>
    <w:rsid w:val="00B456DA"/>
    <w:rsid w:val="00B4613C"/>
    <w:rsid w:val="00B50E67"/>
    <w:rsid w:val="00B50EE3"/>
    <w:rsid w:val="00B52FDB"/>
    <w:rsid w:val="00B53AB9"/>
    <w:rsid w:val="00B62C31"/>
    <w:rsid w:val="00B657A3"/>
    <w:rsid w:val="00B66695"/>
    <w:rsid w:val="00B67FEB"/>
    <w:rsid w:val="00B73930"/>
    <w:rsid w:val="00B74142"/>
    <w:rsid w:val="00B74A9C"/>
    <w:rsid w:val="00B760E0"/>
    <w:rsid w:val="00B76B5E"/>
    <w:rsid w:val="00B82069"/>
    <w:rsid w:val="00B8334A"/>
    <w:rsid w:val="00B845D1"/>
    <w:rsid w:val="00B90BC2"/>
    <w:rsid w:val="00B91812"/>
    <w:rsid w:val="00B91E80"/>
    <w:rsid w:val="00B926CB"/>
    <w:rsid w:val="00B941BF"/>
    <w:rsid w:val="00B97C02"/>
    <w:rsid w:val="00BA0F13"/>
    <w:rsid w:val="00BA20E9"/>
    <w:rsid w:val="00BA3EE2"/>
    <w:rsid w:val="00BA56F6"/>
    <w:rsid w:val="00BA5B29"/>
    <w:rsid w:val="00BA6E0D"/>
    <w:rsid w:val="00BB1098"/>
    <w:rsid w:val="00BB25CB"/>
    <w:rsid w:val="00BB3E34"/>
    <w:rsid w:val="00BB49A6"/>
    <w:rsid w:val="00BC0C8A"/>
    <w:rsid w:val="00BC1238"/>
    <w:rsid w:val="00BC14F4"/>
    <w:rsid w:val="00BC166E"/>
    <w:rsid w:val="00BC1C57"/>
    <w:rsid w:val="00BC3E3D"/>
    <w:rsid w:val="00BC5BC8"/>
    <w:rsid w:val="00BC6847"/>
    <w:rsid w:val="00BD03E8"/>
    <w:rsid w:val="00BD09CC"/>
    <w:rsid w:val="00BD254A"/>
    <w:rsid w:val="00BD36AD"/>
    <w:rsid w:val="00BD3F29"/>
    <w:rsid w:val="00BE18F6"/>
    <w:rsid w:val="00BE30C3"/>
    <w:rsid w:val="00BE3364"/>
    <w:rsid w:val="00BE45E4"/>
    <w:rsid w:val="00BE4D4F"/>
    <w:rsid w:val="00BE73A9"/>
    <w:rsid w:val="00BF0B63"/>
    <w:rsid w:val="00BF0DAE"/>
    <w:rsid w:val="00BF15A6"/>
    <w:rsid w:val="00BF6DA6"/>
    <w:rsid w:val="00C004F9"/>
    <w:rsid w:val="00C01551"/>
    <w:rsid w:val="00C04BD2"/>
    <w:rsid w:val="00C06563"/>
    <w:rsid w:val="00C06AB3"/>
    <w:rsid w:val="00C06F53"/>
    <w:rsid w:val="00C14F97"/>
    <w:rsid w:val="00C151C2"/>
    <w:rsid w:val="00C16AA5"/>
    <w:rsid w:val="00C245AB"/>
    <w:rsid w:val="00C24A10"/>
    <w:rsid w:val="00C26FF7"/>
    <w:rsid w:val="00C27831"/>
    <w:rsid w:val="00C31B10"/>
    <w:rsid w:val="00C345DA"/>
    <w:rsid w:val="00C44BD5"/>
    <w:rsid w:val="00C454AE"/>
    <w:rsid w:val="00C45965"/>
    <w:rsid w:val="00C462BA"/>
    <w:rsid w:val="00C47C9F"/>
    <w:rsid w:val="00C5048F"/>
    <w:rsid w:val="00C50DA9"/>
    <w:rsid w:val="00C51565"/>
    <w:rsid w:val="00C524E1"/>
    <w:rsid w:val="00C5454D"/>
    <w:rsid w:val="00C54694"/>
    <w:rsid w:val="00C6032D"/>
    <w:rsid w:val="00C611DE"/>
    <w:rsid w:val="00C613FD"/>
    <w:rsid w:val="00C614F4"/>
    <w:rsid w:val="00C61B8E"/>
    <w:rsid w:val="00C63BDB"/>
    <w:rsid w:val="00C65740"/>
    <w:rsid w:val="00C67379"/>
    <w:rsid w:val="00C729D2"/>
    <w:rsid w:val="00C7535E"/>
    <w:rsid w:val="00C77C20"/>
    <w:rsid w:val="00C8371E"/>
    <w:rsid w:val="00C8568A"/>
    <w:rsid w:val="00C85E28"/>
    <w:rsid w:val="00C926EE"/>
    <w:rsid w:val="00C93A14"/>
    <w:rsid w:val="00C960E8"/>
    <w:rsid w:val="00C96B96"/>
    <w:rsid w:val="00C96E29"/>
    <w:rsid w:val="00CA04F1"/>
    <w:rsid w:val="00CA2C41"/>
    <w:rsid w:val="00CA3891"/>
    <w:rsid w:val="00CB085C"/>
    <w:rsid w:val="00CB1374"/>
    <w:rsid w:val="00CB3BE4"/>
    <w:rsid w:val="00CB40CF"/>
    <w:rsid w:val="00CB4E06"/>
    <w:rsid w:val="00CB60BA"/>
    <w:rsid w:val="00CB7E5E"/>
    <w:rsid w:val="00CC11DD"/>
    <w:rsid w:val="00CC18CB"/>
    <w:rsid w:val="00CC6388"/>
    <w:rsid w:val="00CC7459"/>
    <w:rsid w:val="00CC7F60"/>
    <w:rsid w:val="00CD0522"/>
    <w:rsid w:val="00CD060E"/>
    <w:rsid w:val="00CD0784"/>
    <w:rsid w:val="00CD1825"/>
    <w:rsid w:val="00CD2212"/>
    <w:rsid w:val="00CD4963"/>
    <w:rsid w:val="00CE0E44"/>
    <w:rsid w:val="00CE2A62"/>
    <w:rsid w:val="00CE2C79"/>
    <w:rsid w:val="00CE5B6D"/>
    <w:rsid w:val="00CE5C06"/>
    <w:rsid w:val="00CE65F8"/>
    <w:rsid w:val="00CE6890"/>
    <w:rsid w:val="00CE7641"/>
    <w:rsid w:val="00CF1394"/>
    <w:rsid w:val="00CF4687"/>
    <w:rsid w:val="00CF7D24"/>
    <w:rsid w:val="00D03E48"/>
    <w:rsid w:val="00D04A7E"/>
    <w:rsid w:val="00D0589E"/>
    <w:rsid w:val="00D05E89"/>
    <w:rsid w:val="00D10DF0"/>
    <w:rsid w:val="00D144C6"/>
    <w:rsid w:val="00D14542"/>
    <w:rsid w:val="00D1525B"/>
    <w:rsid w:val="00D1730B"/>
    <w:rsid w:val="00D2098A"/>
    <w:rsid w:val="00D23A65"/>
    <w:rsid w:val="00D263D8"/>
    <w:rsid w:val="00D2655B"/>
    <w:rsid w:val="00D27998"/>
    <w:rsid w:val="00D31C40"/>
    <w:rsid w:val="00D40CE0"/>
    <w:rsid w:val="00D40D52"/>
    <w:rsid w:val="00D42F66"/>
    <w:rsid w:val="00D442D9"/>
    <w:rsid w:val="00D46335"/>
    <w:rsid w:val="00D5186D"/>
    <w:rsid w:val="00D51C5B"/>
    <w:rsid w:val="00D60C2E"/>
    <w:rsid w:val="00D6126D"/>
    <w:rsid w:val="00D614F9"/>
    <w:rsid w:val="00D6432F"/>
    <w:rsid w:val="00D7155F"/>
    <w:rsid w:val="00D73403"/>
    <w:rsid w:val="00D73EFE"/>
    <w:rsid w:val="00D87745"/>
    <w:rsid w:val="00D87B18"/>
    <w:rsid w:val="00D93BF4"/>
    <w:rsid w:val="00D95DA0"/>
    <w:rsid w:val="00D96F22"/>
    <w:rsid w:val="00D973A4"/>
    <w:rsid w:val="00DA01B7"/>
    <w:rsid w:val="00DA0D6D"/>
    <w:rsid w:val="00DA1899"/>
    <w:rsid w:val="00DA3423"/>
    <w:rsid w:val="00DA6E09"/>
    <w:rsid w:val="00DB1258"/>
    <w:rsid w:val="00DB3E64"/>
    <w:rsid w:val="00DB4510"/>
    <w:rsid w:val="00DB6E75"/>
    <w:rsid w:val="00DB6F00"/>
    <w:rsid w:val="00DC1604"/>
    <w:rsid w:val="00DC20CD"/>
    <w:rsid w:val="00DC22D2"/>
    <w:rsid w:val="00DC50E7"/>
    <w:rsid w:val="00DC7744"/>
    <w:rsid w:val="00DC797C"/>
    <w:rsid w:val="00DD05AF"/>
    <w:rsid w:val="00DD1708"/>
    <w:rsid w:val="00DD2D50"/>
    <w:rsid w:val="00DE275E"/>
    <w:rsid w:val="00DE38FB"/>
    <w:rsid w:val="00DE3E5B"/>
    <w:rsid w:val="00DE5DCD"/>
    <w:rsid w:val="00DF0A60"/>
    <w:rsid w:val="00DF23AB"/>
    <w:rsid w:val="00DF49C5"/>
    <w:rsid w:val="00DF67E6"/>
    <w:rsid w:val="00E00110"/>
    <w:rsid w:val="00E02BE5"/>
    <w:rsid w:val="00E02F25"/>
    <w:rsid w:val="00E0346F"/>
    <w:rsid w:val="00E05943"/>
    <w:rsid w:val="00E1463E"/>
    <w:rsid w:val="00E17081"/>
    <w:rsid w:val="00E204C2"/>
    <w:rsid w:val="00E23305"/>
    <w:rsid w:val="00E24ACB"/>
    <w:rsid w:val="00E31537"/>
    <w:rsid w:val="00E3215F"/>
    <w:rsid w:val="00E32B3D"/>
    <w:rsid w:val="00E34E22"/>
    <w:rsid w:val="00E41036"/>
    <w:rsid w:val="00E41296"/>
    <w:rsid w:val="00E421DB"/>
    <w:rsid w:val="00E42F36"/>
    <w:rsid w:val="00E44862"/>
    <w:rsid w:val="00E44DD8"/>
    <w:rsid w:val="00E45FCC"/>
    <w:rsid w:val="00E47A38"/>
    <w:rsid w:val="00E553B3"/>
    <w:rsid w:val="00E570F3"/>
    <w:rsid w:val="00E61E8B"/>
    <w:rsid w:val="00E62A2F"/>
    <w:rsid w:val="00E638CD"/>
    <w:rsid w:val="00E646D8"/>
    <w:rsid w:val="00E67035"/>
    <w:rsid w:val="00E71084"/>
    <w:rsid w:val="00E73CD3"/>
    <w:rsid w:val="00E80847"/>
    <w:rsid w:val="00E80BEB"/>
    <w:rsid w:val="00E82B08"/>
    <w:rsid w:val="00E84CDF"/>
    <w:rsid w:val="00E87911"/>
    <w:rsid w:val="00E90F4C"/>
    <w:rsid w:val="00EA0A27"/>
    <w:rsid w:val="00EA14A5"/>
    <w:rsid w:val="00EA22E3"/>
    <w:rsid w:val="00EA57C8"/>
    <w:rsid w:val="00EA72B1"/>
    <w:rsid w:val="00EB78CB"/>
    <w:rsid w:val="00EC101B"/>
    <w:rsid w:val="00EC1D40"/>
    <w:rsid w:val="00EC6E29"/>
    <w:rsid w:val="00ED1041"/>
    <w:rsid w:val="00ED3B37"/>
    <w:rsid w:val="00ED3D7C"/>
    <w:rsid w:val="00ED43DB"/>
    <w:rsid w:val="00ED5327"/>
    <w:rsid w:val="00EE19C2"/>
    <w:rsid w:val="00EE3569"/>
    <w:rsid w:val="00EE6624"/>
    <w:rsid w:val="00EE6987"/>
    <w:rsid w:val="00EE69C4"/>
    <w:rsid w:val="00EE7CAD"/>
    <w:rsid w:val="00EF0456"/>
    <w:rsid w:val="00EF23AF"/>
    <w:rsid w:val="00EF31ED"/>
    <w:rsid w:val="00EF3359"/>
    <w:rsid w:val="00EF5B34"/>
    <w:rsid w:val="00F0656F"/>
    <w:rsid w:val="00F06E91"/>
    <w:rsid w:val="00F11C50"/>
    <w:rsid w:val="00F13483"/>
    <w:rsid w:val="00F21A33"/>
    <w:rsid w:val="00F21C03"/>
    <w:rsid w:val="00F21D84"/>
    <w:rsid w:val="00F22A65"/>
    <w:rsid w:val="00F24028"/>
    <w:rsid w:val="00F24636"/>
    <w:rsid w:val="00F24875"/>
    <w:rsid w:val="00F25EFE"/>
    <w:rsid w:val="00F2638D"/>
    <w:rsid w:val="00F306F0"/>
    <w:rsid w:val="00F34730"/>
    <w:rsid w:val="00F34998"/>
    <w:rsid w:val="00F40C47"/>
    <w:rsid w:val="00F41C3C"/>
    <w:rsid w:val="00F42C9D"/>
    <w:rsid w:val="00F46129"/>
    <w:rsid w:val="00F5170B"/>
    <w:rsid w:val="00F5235F"/>
    <w:rsid w:val="00F52629"/>
    <w:rsid w:val="00F5443B"/>
    <w:rsid w:val="00F562FA"/>
    <w:rsid w:val="00F56311"/>
    <w:rsid w:val="00F57110"/>
    <w:rsid w:val="00F62AE9"/>
    <w:rsid w:val="00F705EF"/>
    <w:rsid w:val="00F72A41"/>
    <w:rsid w:val="00F74AA1"/>
    <w:rsid w:val="00F754D8"/>
    <w:rsid w:val="00F77EB9"/>
    <w:rsid w:val="00F8147A"/>
    <w:rsid w:val="00F8257A"/>
    <w:rsid w:val="00F8306B"/>
    <w:rsid w:val="00F859C5"/>
    <w:rsid w:val="00F91D94"/>
    <w:rsid w:val="00F93464"/>
    <w:rsid w:val="00F938F7"/>
    <w:rsid w:val="00F95537"/>
    <w:rsid w:val="00F9664F"/>
    <w:rsid w:val="00FA00CD"/>
    <w:rsid w:val="00FA0A5F"/>
    <w:rsid w:val="00FB64A9"/>
    <w:rsid w:val="00FC1C27"/>
    <w:rsid w:val="00FC2765"/>
    <w:rsid w:val="00FC3FA9"/>
    <w:rsid w:val="00FD00B8"/>
    <w:rsid w:val="00FD0C8D"/>
    <w:rsid w:val="00FD2286"/>
    <w:rsid w:val="00FD406D"/>
    <w:rsid w:val="00FD6717"/>
    <w:rsid w:val="00FE3415"/>
    <w:rsid w:val="00FE3F1F"/>
    <w:rsid w:val="00FE469C"/>
    <w:rsid w:val="00FE6022"/>
    <w:rsid w:val="00FE6883"/>
    <w:rsid w:val="00FF173E"/>
    <w:rsid w:val="00FF5A47"/>
    <w:rsid w:val="00FF712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94BE"/>
  <w15:docId w15:val="{2856F5FE-3813-4284-BDC2-D616F673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064644101">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7AE9-9EF9-4ECF-BF2C-72F50286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83</cp:revision>
  <cp:lastPrinted>2023-12-22T08:09:00Z</cp:lastPrinted>
  <dcterms:created xsi:type="dcterms:W3CDTF">2023-04-05T06:59:00Z</dcterms:created>
  <dcterms:modified xsi:type="dcterms:W3CDTF">2023-12-22T11:32:00Z</dcterms:modified>
</cp:coreProperties>
</file>